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jc w:val="both"/>
        <w:rPr>
          <w:b/>
          <w:sz w:val="28"/>
          <w:szCs w:val="28"/>
        </w:rPr>
      </w:pPr>
    </w:p>
    <w:p w:rsidR="00986601" w:rsidRDefault="00986601">
      <w:pPr>
        <w:spacing w:line="240" w:lineRule="auto"/>
        <w:rPr>
          <w:b/>
          <w:sz w:val="24"/>
          <w:szCs w:val="24"/>
        </w:rPr>
      </w:pPr>
    </w:p>
    <w:p w:rsidR="00986601" w:rsidRDefault="003560A3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функциональных характеристик</w:t>
      </w:r>
    </w:p>
    <w:p w:rsidR="00986601" w:rsidRDefault="003560A3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«</w:t>
      </w:r>
      <w:r w:rsidRPr="003560A3">
        <w:rPr>
          <w:b/>
          <w:sz w:val="28"/>
          <w:szCs w:val="28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b/>
          <w:sz w:val="28"/>
          <w:szCs w:val="28"/>
        </w:rPr>
        <w:t>»</w:t>
      </w:r>
    </w:p>
    <w:p w:rsidR="00986601" w:rsidRDefault="00986601">
      <w:pPr>
        <w:spacing w:line="240" w:lineRule="auto"/>
        <w:jc w:val="center"/>
        <w:rPr>
          <w:sz w:val="28"/>
          <w:szCs w:val="28"/>
        </w:rPr>
      </w:pPr>
    </w:p>
    <w:p w:rsidR="00986601" w:rsidRDefault="00986601">
      <w:pPr>
        <w:spacing w:line="240" w:lineRule="auto"/>
        <w:jc w:val="center"/>
        <w:rPr>
          <w:sz w:val="24"/>
          <w:szCs w:val="24"/>
          <w:highlight w:val="white"/>
        </w:rPr>
      </w:pPr>
    </w:p>
    <w:p w:rsidR="00986601" w:rsidRDefault="00986601">
      <w:pPr>
        <w:spacing w:line="240" w:lineRule="auto"/>
        <w:jc w:val="center"/>
        <w:rPr>
          <w:sz w:val="24"/>
          <w:szCs w:val="24"/>
          <w:highlight w:val="white"/>
        </w:rPr>
      </w:pPr>
    </w:p>
    <w:p w:rsidR="00986601" w:rsidRDefault="00986601">
      <w:pPr>
        <w:spacing w:line="240" w:lineRule="auto"/>
        <w:jc w:val="center"/>
        <w:rPr>
          <w:sz w:val="24"/>
          <w:szCs w:val="24"/>
          <w:highlight w:val="white"/>
        </w:rPr>
      </w:pPr>
    </w:p>
    <w:p w:rsidR="00986601" w:rsidRDefault="00986601">
      <w:pPr>
        <w:spacing w:line="240" w:lineRule="auto"/>
        <w:jc w:val="center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986601">
      <w:pPr>
        <w:spacing w:line="240" w:lineRule="auto"/>
        <w:jc w:val="both"/>
        <w:rPr>
          <w:b/>
          <w:sz w:val="24"/>
          <w:szCs w:val="24"/>
        </w:rPr>
      </w:pPr>
    </w:p>
    <w:p w:rsidR="00986601" w:rsidRDefault="003560A3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4"/>
          <w:szCs w:val="24"/>
          <w:highlight w:val="white"/>
        </w:rPr>
      </w:pPr>
      <w:bookmarkStart w:id="0" w:name="_heading=h.gjdgxs" w:colFirst="0" w:colLast="0"/>
      <w:bookmarkEnd w:id="0"/>
      <w:r>
        <w:br w:type="page"/>
      </w:r>
    </w:p>
    <w:p w:rsidR="00986601" w:rsidRDefault="003560A3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2111057000"/>
        <w:docPartObj>
          <w:docPartGallery w:val="Table of Contents"/>
          <w:docPartUnique/>
        </w:docPartObj>
      </w:sdtPr>
      <w:sdtEndPr/>
      <w:sdtContent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7dp8vu">
            <w:r>
              <w:rPr>
                <w:color w:val="000000"/>
                <w:sz w:val="24"/>
                <w:szCs w:val="24"/>
                <w:highlight w:val="white"/>
              </w:rPr>
              <w:t>1. Аннотация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3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26in1rg">
            <w:r>
              <w:rPr>
                <w:color w:val="000000"/>
                <w:sz w:val="24"/>
                <w:szCs w:val="24"/>
              </w:rPr>
              <w:t>2. Описание и назначение ПО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  <w:highlight w:val="white"/>
              </w:rPr>
              <w:t>3. Основные задачи, которые можно выполнять при помощи ПО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3b80ngkig3r">
            <w:r>
              <w:rPr>
                <w:color w:val="000000"/>
                <w:sz w:val="24"/>
                <w:szCs w:val="24"/>
              </w:rPr>
              <w:t>Задача: «Выбор зоны радиосвязи»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j4g8oo7louz2">
            <w:r>
              <w:rPr>
                <w:color w:val="000000"/>
                <w:sz w:val="24"/>
                <w:szCs w:val="24"/>
              </w:rPr>
              <w:t>Задача: «Выбор идентификаторов каналов, идентификатора пользователя или группы»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y4567kiqn4gk">
            <w:r>
              <w:rPr>
                <w:color w:val="000000"/>
                <w:sz w:val="24"/>
                <w:szCs w:val="24"/>
              </w:rPr>
              <w:t>Задача: «Прием и ответ на групповые вызовы»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rugw651eshm9">
            <w:r>
              <w:rPr>
                <w:color w:val="000000"/>
                <w:sz w:val="24"/>
                <w:szCs w:val="24"/>
              </w:rPr>
              <w:t xml:space="preserve">Задача: «Прием и ответ на одиночный </w:t>
            </w:r>
            <w:r>
              <w:rPr>
                <w:color w:val="000000"/>
                <w:sz w:val="24"/>
                <w:szCs w:val="24"/>
              </w:rPr>
              <w:t>вызов»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c9688jafyxog">
            <w:r>
              <w:rPr>
                <w:color w:val="000000"/>
                <w:sz w:val="24"/>
                <w:szCs w:val="24"/>
              </w:rPr>
              <w:t>Задача: «Прием вызовов-оповещений»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cvjom5u6oi0p">
            <w:r>
              <w:rPr>
                <w:color w:val="000000"/>
                <w:sz w:val="24"/>
                <w:szCs w:val="24"/>
              </w:rPr>
              <w:t>Задача: «Подготовка к вызову»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e0q0d25962i">
            <w:r>
              <w:rPr>
                <w:color w:val="000000"/>
                <w:sz w:val="24"/>
                <w:szCs w:val="24"/>
              </w:rPr>
              <w:t>Задача: «Групповой вызов»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5tkav6zdv22m">
            <w:r>
              <w:rPr>
                <w:color w:val="000000"/>
                <w:sz w:val="24"/>
                <w:szCs w:val="24"/>
              </w:rPr>
              <w:t>Задача: «Одиночный вызов»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ovpds99lmkil">
            <w:r>
              <w:rPr>
                <w:color w:val="000000"/>
                <w:sz w:val="24"/>
                <w:szCs w:val="24"/>
              </w:rPr>
              <w:t>Задача: «Вызов-оповещение»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d6lmlzd260wr">
            <w:r>
              <w:rPr>
                <w:color w:val="000000"/>
                <w:sz w:val="24"/>
                <w:szCs w:val="24"/>
              </w:rPr>
              <w:t>Задача: «Передача вызова-оповещения»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5rx37cds74ra">
            <w:r>
              <w:rPr>
                <w:color w:val="000000"/>
                <w:sz w:val="24"/>
                <w:szCs w:val="24"/>
              </w:rPr>
              <w:t>Задача: «Прием экстренного вызова»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lx7lrodme815">
            <w:r>
              <w:rPr>
                <w:color w:val="000000"/>
                <w:sz w:val="24"/>
                <w:szCs w:val="24"/>
              </w:rPr>
              <w:t>Задача: «Ответ на экстренный вызов»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mp2qlqd0kjj">
            <w:r>
              <w:rPr>
                <w:color w:val="000000"/>
                <w:sz w:val="24"/>
                <w:szCs w:val="24"/>
              </w:rPr>
              <w:t>Задача: «Передача экстренного вызова»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tazn3m7d791z">
            <w:r>
              <w:rPr>
                <w:color w:val="000000"/>
                <w:sz w:val="24"/>
                <w:szCs w:val="24"/>
              </w:rPr>
              <w:t>Задача: «Передача экстренного вызова и сигнала»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azl8xtoo6z5c">
            <w:r>
              <w:rPr>
                <w:color w:val="000000"/>
                <w:sz w:val="24"/>
                <w:szCs w:val="24"/>
              </w:rPr>
              <w:t>Задача: «Передача экстренного вызова и голосового сообщения»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awoq7w9y4eaf">
            <w:r>
              <w:rPr>
                <w:color w:val="000000"/>
                <w:sz w:val="24"/>
                <w:szCs w:val="24"/>
              </w:rPr>
              <w:t>Задача: «Перезапуск режима экстренного вызо</w:t>
            </w:r>
            <w:r>
              <w:rPr>
                <w:color w:val="000000"/>
                <w:sz w:val="24"/>
                <w:szCs w:val="24"/>
              </w:rPr>
              <w:t>ва»</w:t>
            </w:r>
            <w:r>
              <w:rPr>
                <w:color w:val="000000"/>
                <w:sz w:val="24"/>
                <w:szCs w:val="24"/>
              </w:rPr>
              <w:tab/>
              <w:t>9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fk6obkvcj5de">
            <w:r>
              <w:rPr>
                <w:color w:val="000000"/>
                <w:sz w:val="24"/>
                <w:szCs w:val="24"/>
              </w:rPr>
              <w:t>Задача: «Выход из режима экстренного вызова»</w:t>
            </w:r>
            <w:r>
              <w:rPr>
                <w:color w:val="000000"/>
                <w:sz w:val="24"/>
                <w:szCs w:val="24"/>
              </w:rPr>
              <w:tab/>
              <w:t>9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ucf818l794iu">
            <w:r>
              <w:rPr>
                <w:color w:val="000000"/>
                <w:sz w:val="24"/>
                <w:szCs w:val="24"/>
              </w:rPr>
              <w:t>Задача: «Включение или выключение всех тональных звуков и подсказок радиостанции»</w:t>
            </w:r>
            <w:r>
              <w:rPr>
                <w:color w:val="000000"/>
                <w:sz w:val="24"/>
                <w:szCs w:val="24"/>
              </w:rPr>
              <w:tab/>
              <w:t>9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o2myj2tbdsvw">
            <w:r>
              <w:rPr>
                <w:color w:val="000000"/>
                <w:sz w:val="24"/>
                <w:szCs w:val="24"/>
              </w:rPr>
              <w:t>Задача: «Включение или выключение тональных звуков и разрешений</w:t>
            </w:r>
            <w:r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qyvvalolnzhq">
            <w:r>
              <w:rPr>
                <w:color w:val="000000"/>
                <w:sz w:val="24"/>
                <w:szCs w:val="24"/>
              </w:rPr>
              <w:t>вызова»</w:t>
            </w:r>
            <w:r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mjjoy9q2o3t2">
            <w:r>
              <w:rPr>
                <w:color w:val="000000"/>
                <w:sz w:val="24"/>
                <w:szCs w:val="24"/>
              </w:rPr>
              <w:t>Задача: «Задать режим выходной мощности пе</w:t>
            </w:r>
            <w:r>
              <w:rPr>
                <w:color w:val="000000"/>
                <w:sz w:val="24"/>
                <w:szCs w:val="24"/>
              </w:rPr>
              <w:t>редатчика для каждого канала»</w:t>
            </w:r>
            <w:r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via4er6mxyip">
            <w:r>
              <w:rPr>
                <w:color w:val="000000"/>
                <w:sz w:val="24"/>
                <w:szCs w:val="24"/>
              </w:rPr>
              <w:t>Задача: «Включение/выключение подсветки дисплея и клавиш»</w:t>
            </w:r>
            <w:r>
              <w:rPr>
                <w:color w:val="000000"/>
                <w:sz w:val="24"/>
                <w:szCs w:val="24"/>
              </w:rPr>
              <w:tab/>
              <w:t>11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hgzeuvmc4ayz">
            <w:r>
              <w:rPr>
                <w:color w:val="000000"/>
                <w:sz w:val="24"/>
                <w:szCs w:val="24"/>
              </w:rPr>
              <w:t>Задача: «Регулирование уровня шумоподавления радиостанции»</w:t>
            </w:r>
            <w:r>
              <w:rPr>
                <w:color w:val="000000"/>
                <w:sz w:val="24"/>
                <w:szCs w:val="24"/>
              </w:rPr>
              <w:tab/>
              <w:t>11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onu33h4ytuj3">
            <w:r>
              <w:rPr>
                <w:color w:val="000000"/>
                <w:sz w:val="24"/>
                <w:szCs w:val="24"/>
              </w:rPr>
              <w:t>Задача: «Функция VOX»</w:t>
            </w:r>
            <w:r>
              <w:rPr>
                <w:color w:val="000000"/>
                <w:sz w:val="24"/>
                <w:szCs w:val="24"/>
              </w:rPr>
              <w:tab/>
              <w:t>12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e5rmdbp9rn67">
            <w:r>
              <w:rPr>
                <w:color w:val="000000"/>
                <w:sz w:val="24"/>
                <w:szCs w:val="24"/>
              </w:rPr>
              <w:t>Задача: «Включение/выключение функции записи»</w:t>
            </w:r>
            <w:r>
              <w:rPr>
                <w:color w:val="000000"/>
                <w:sz w:val="24"/>
                <w:szCs w:val="24"/>
              </w:rPr>
              <w:tab/>
              <w:t>12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21ecmmv4nkvg">
            <w:r>
              <w:rPr>
                <w:color w:val="000000"/>
                <w:sz w:val="24"/>
                <w:szCs w:val="24"/>
              </w:rPr>
              <w:t>Задача: «Проверка/обратное воспроизведение записи»</w:t>
            </w:r>
            <w:r>
              <w:rPr>
                <w:color w:val="000000"/>
                <w:sz w:val="24"/>
                <w:szCs w:val="24"/>
              </w:rPr>
              <w:tab/>
              <w:t>13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iic2f4pvc764">
            <w:r>
              <w:rPr>
                <w:color w:val="000000"/>
                <w:sz w:val="24"/>
                <w:szCs w:val="24"/>
              </w:rPr>
              <w:t>Задача: «Проверка соответствия частного вызова»</w:t>
            </w:r>
            <w:r>
              <w:rPr>
                <w:color w:val="000000"/>
                <w:sz w:val="24"/>
                <w:szCs w:val="24"/>
              </w:rPr>
              <w:tab/>
              <w:t>13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heading=h.ujwfzbfo6un9">
            <w:r>
              <w:rPr>
                <w:color w:val="000000"/>
                <w:sz w:val="24"/>
                <w:szCs w:val="24"/>
              </w:rPr>
              <w:t>Задача: «Проверка соответствия группового вызова»</w:t>
            </w:r>
            <w:r>
              <w:rPr>
                <w:color w:val="000000"/>
                <w:sz w:val="24"/>
                <w:szCs w:val="24"/>
              </w:rPr>
              <w:tab/>
              <w:t>14</w:t>
            </w:r>
          </w:hyperlink>
        </w:p>
        <w:p w:rsidR="00986601" w:rsidRDefault="003560A3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  <w:highlight w:val="white"/>
              </w:rPr>
              <w:t>4. Контакты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15</w:t>
            </w:r>
          </w:hyperlink>
          <w:r>
            <w:fldChar w:fldCharType="end"/>
          </w:r>
        </w:p>
      </w:sdtContent>
    </w:sdt>
    <w:p w:rsidR="00986601" w:rsidRDefault="00986601">
      <w:pPr>
        <w:spacing w:line="240" w:lineRule="auto"/>
        <w:jc w:val="both"/>
        <w:rPr>
          <w:sz w:val="24"/>
          <w:szCs w:val="24"/>
        </w:rPr>
      </w:pPr>
    </w:p>
    <w:p w:rsidR="00986601" w:rsidRDefault="003560A3">
      <w:pPr>
        <w:spacing w:line="240" w:lineRule="auto"/>
        <w:jc w:val="both"/>
        <w:rPr>
          <w:sz w:val="24"/>
          <w:szCs w:val="24"/>
        </w:rPr>
      </w:pPr>
      <w:bookmarkStart w:id="1" w:name="_heading=h.30j0zll" w:colFirst="0" w:colLast="0"/>
      <w:bookmarkEnd w:id="1"/>
      <w:r>
        <w:br w:type="page"/>
      </w:r>
    </w:p>
    <w:p w:rsidR="00986601" w:rsidRDefault="003560A3">
      <w:pPr>
        <w:pStyle w:val="1"/>
      </w:pPr>
      <w:bookmarkStart w:id="2" w:name="_heading=h.17dp8vu" w:colFirst="0" w:colLast="0"/>
      <w:bookmarkEnd w:id="2"/>
      <w:r>
        <w:lastRenderedPageBreak/>
        <w:t>1. Аннотация</w:t>
      </w:r>
    </w:p>
    <w:p w:rsidR="00986601" w:rsidRDefault="003560A3">
      <w:pPr>
        <w:jc w:val="both"/>
        <w:rPr>
          <w:sz w:val="24"/>
          <w:szCs w:val="24"/>
        </w:rPr>
      </w:pPr>
      <w:bookmarkStart w:id="3" w:name="_heading=h.3rdcrjn" w:colFirst="0" w:colLast="0"/>
      <w:bookmarkEnd w:id="3"/>
      <w:r>
        <w:rPr>
          <w:sz w:val="24"/>
          <w:szCs w:val="24"/>
        </w:rPr>
        <w:t>Настоящий документ содержит описание функциональных характеристик ПО «</w:t>
      </w:r>
      <w:r w:rsidRPr="003560A3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>», в том числе описание ПО, информацию о назначении ПО, описание основных функциональных характеристик и возможностей ПО, а также задачи, ре</w:t>
      </w:r>
      <w:r>
        <w:rPr>
          <w:sz w:val="24"/>
          <w:szCs w:val="24"/>
        </w:rPr>
        <w:t xml:space="preserve">ализуемые при помощи программы. </w:t>
      </w:r>
    </w:p>
    <w:p w:rsidR="00986601" w:rsidRDefault="003560A3">
      <w:pPr>
        <w:spacing w:line="240" w:lineRule="auto"/>
        <w:rPr>
          <w:b/>
          <w:sz w:val="28"/>
          <w:szCs w:val="28"/>
          <w:highlight w:val="white"/>
        </w:rPr>
      </w:pPr>
      <w:r>
        <w:br w:type="page"/>
      </w:r>
    </w:p>
    <w:p w:rsidR="00986601" w:rsidRDefault="003560A3">
      <w:pPr>
        <w:pStyle w:val="1"/>
      </w:pPr>
      <w:bookmarkStart w:id="4" w:name="_heading=h.26in1rg" w:colFirst="0" w:colLast="0"/>
      <w:bookmarkEnd w:id="4"/>
      <w:r>
        <w:lastRenderedPageBreak/>
        <w:t>2. Описание и назначение ПО</w:t>
      </w:r>
    </w:p>
    <w:p w:rsidR="00986601" w:rsidRDefault="003560A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«</w:t>
      </w:r>
      <w:r w:rsidRPr="003560A3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bookmarkStart w:id="5" w:name="_GoBack"/>
      <w:bookmarkEnd w:id="5"/>
      <w:r>
        <w:rPr>
          <w:sz w:val="24"/>
          <w:szCs w:val="24"/>
        </w:rPr>
        <w:t>» – программа, предназначенная для обеспечения цифровой и аналоговой радиосвязи, а также радиосвязи в составе систем, построенных на базе цифро</w:t>
      </w:r>
      <w:r>
        <w:rPr>
          <w:sz w:val="24"/>
          <w:szCs w:val="24"/>
        </w:rPr>
        <w:t>вых средств радиосвязи, работающих в стандарте DMR.</w:t>
      </w:r>
    </w:p>
    <w:p w:rsidR="00986601" w:rsidRDefault="009866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986601" w:rsidRDefault="003560A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Основные функциональные характеристики: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выбор зоны радиосвязи;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выбор идентификаторов каналов, идентификатора пользователя или группы;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прием и ответ на групповые вызовы;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прием и ответ на одиночный вызов;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прием вызовов-оповещений;</w:t>
      </w:r>
    </w:p>
    <w:p w:rsidR="00986601" w:rsidRDefault="003560A3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совершение группового и одиночного вызовов.</w:t>
      </w:r>
    </w:p>
    <w:p w:rsidR="00986601" w:rsidRDefault="009866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986601" w:rsidRDefault="003560A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br w:type="page"/>
      </w:r>
    </w:p>
    <w:p w:rsidR="00986601" w:rsidRDefault="009866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986601" w:rsidRDefault="009866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986601" w:rsidRDefault="003560A3">
      <w:pPr>
        <w:pStyle w:val="1"/>
        <w:spacing w:line="276" w:lineRule="auto"/>
      </w:pPr>
      <w:bookmarkStart w:id="6" w:name="_heading=h.lnxbz9" w:colFirst="0" w:colLast="0"/>
      <w:bookmarkEnd w:id="6"/>
      <w:r>
        <w:t>3. Основные задачи, которые можно выполнять при помощи ПО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7" w:name="_heading=h.m3b80ngkig3r" w:colFirst="0" w:colLast="0"/>
      <w:bookmarkEnd w:id="7"/>
      <w:r>
        <w:t>Задача: «Выбор зоны радиосвязи»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Нажмите клавишу ENT для входа в меню.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Нажатием кла</w:t>
      </w:r>
      <w:r>
        <w:rPr>
          <w:sz w:val="24"/>
          <w:szCs w:val="24"/>
          <w:highlight w:val="white"/>
        </w:rPr>
        <w:t xml:space="preserve">виш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  <w:highlight w:val="white"/>
        </w:rPr>
        <w:t xml:space="preserve"> выберите пункт меню выбора зоны радиосвязи и подтвердите выбор клавишей ENT.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3. Откроется подменю. Нажатием клавиш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  <w:highlight w:val="white"/>
        </w:rPr>
        <w:t xml:space="preserve"> выберите нужную зону радиосвязи и подтвердите выбор клавишей ENT.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 дисплее высветится название выбранной зоны радиосвязи.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8" w:name="_heading=h.j4g8oo7louz2" w:colFirst="0" w:colLast="0"/>
      <w:bookmarkEnd w:id="8"/>
      <w:r>
        <w:t>Задача: «Выбор идентификаторов каналов, идентификатора пользователя или группы»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Выберите нужную зону радиосвязи (если зон несколько). С помощью ручки выбора каналов выберите канал, имя пользо</w:t>
      </w:r>
      <w:r>
        <w:rPr>
          <w:sz w:val="24"/>
          <w:szCs w:val="24"/>
        </w:rPr>
        <w:t>вателя или идентификатор, имя группы или идентификатор.</w:t>
      </w:r>
    </w:p>
    <w:p w:rsidR="00986601" w:rsidRDefault="00986601">
      <w:pPr>
        <w:jc w:val="both"/>
      </w:pPr>
    </w:p>
    <w:p w:rsidR="00986601" w:rsidRDefault="003560A3">
      <w:pPr>
        <w:pStyle w:val="2"/>
        <w:spacing w:line="276" w:lineRule="auto"/>
        <w:jc w:val="both"/>
      </w:pPr>
      <w:bookmarkStart w:id="9" w:name="_heading=h.y4567kiqn4gk" w:colFirst="0" w:colLast="0"/>
      <w:bookmarkEnd w:id="9"/>
      <w:r>
        <w:t>Задача: «Прием и ответ на групповые вызовы»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Радиостанции должна быть присвоена определенная группа, после чего она сможет принимать групповые вызовы.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При поступления группового вызова:</w:t>
      </w:r>
    </w:p>
    <w:p w:rsidR="00986601" w:rsidRDefault="003560A3">
      <w:pPr>
        <w:numPr>
          <w:ilvl w:val="0"/>
          <w:numId w:val="6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Включитс</w:t>
      </w:r>
      <w:r>
        <w:rPr>
          <w:sz w:val="24"/>
          <w:szCs w:val="24"/>
          <w:highlight w:val="white"/>
        </w:rPr>
        <w:t>я подсветка дисплея.</w:t>
      </w:r>
    </w:p>
    <w:p w:rsidR="00986601" w:rsidRDefault="003560A3">
      <w:pPr>
        <w:numPr>
          <w:ilvl w:val="0"/>
          <w:numId w:val="6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верхней части дисплея по центру отобразится значение RSSI. В первой строке будет показано название группы. За ним отобразится идентификатор входящего вызова, последним ― значок группового вызова (доступно только в цифровом режиме).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</w:t>
      </w:r>
      <w:r>
        <w:rPr>
          <w:sz w:val="24"/>
          <w:szCs w:val="24"/>
          <w:highlight w:val="white"/>
        </w:rPr>
        <w:t>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Нажмите клавишу включения передачи для ответа на вызов.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5. Отпустите клавишу включения передачи, чтобы перейти на приём.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0" w:name="_heading=h.rugw651eshm9" w:colFirst="0" w:colLast="0"/>
      <w:bookmarkEnd w:id="10"/>
      <w:r>
        <w:t>Задача: «Прием и ответ на одиночный вызов»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При поступлении од</w:t>
      </w:r>
      <w:r>
        <w:rPr>
          <w:sz w:val="24"/>
          <w:szCs w:val="24"/>
          <w:highlight w:val="white"/>
        </w:rPr>
        <w:t>иночного вызова: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Включится подсветка дисплея.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В верхней части дисплея по центру отобразится значение RSSI.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Нажмите клавишу включения передачи для ответа на вызов.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5. Отпустите клавишу включения передачи, чтобы перейти на приём.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1" w:name="_heading=h.c9688jafyxog" w:colFirst="0" w:colLast="0"/>
      <w:bookmarkEnd w:id="11"/>
      <w:r>
        <w:t>Задача: «Прием вызовов-оповещений»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Вызов-оповещение ― вызов всех корреспондентов, находящихся на приёме на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определённом частотном к</w:t>
      </w:r>
      <w:r>
        <w:rPr>
          <w:sz w:val="24"/>
          <w:szCs w:val="24"/>
          <w:highlight w:val="white"/>
        </w:rPr>
        <w:t>анале для сообщения экстренной информации.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lastRenderedPageBreak/>
        <w:t>При поступлении вызова-оповещения: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Включится подсветка дисплея.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В верхней части дисплея по центру отобразится значение RSSI. В первой строке будет показано название группы. За ним отобразится идентификатор входящего вызова, последним ― значок группового вызова (доступно только в цифровом режиме).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По окончании выз</w:t>
      </w:r>
      <w:r>
        <w:rPr>
          <w:sz w:val="24"/>
          <w:szCs w:val="24"/>
          <w:highlight w:val="white"/>
        </w:rPr>
        <w:t>ова-оповещения радиостанция самостоятельно возвращается в режим приёма.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При приеме вызова-оповещения, если вы перейдёте на другой частотный канал, радиостанция прекратит принимать вызов-оповещение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2" w:name="_heading=h.cvjom5u6oi0p" w:colFirst="0" w:colLast="0"/>
      <w:bookmarkEnd w:id="12"/>
      <w:r>
        <w:t>Задача: «Подготовка к вызову»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Выберите канал, иденти</w:t>
      </w:r>
      <w:r>
        <w:rPr>
          <w:sz w:val="24"/>
          <w:szCs w:val="24"/>
          <w:highlight w:val="white"/>
        </w:rPr>
        <w:t xml:space="preserve">фикатор пользователя или группу с помощью элементов управления: </w:t>
      </w:r>
    </w:p>
    <w:p w:rsidR="00986601" w:rsidRDefault="003560A3">
      <w:pPr>
        <w:numPr>
          <w:ilvl w:val="0"/>
          <w:numId w:val="4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Ручка выбора каналов. </w:t>
      </w:r>
    </w:p>
    <w:p w:rsidR="00986601" w:rsidRDefault="003560A3">
      <w:pPr>
        <w:numPr>
          <w:ilvl w:val="0"/>
          <w:numId w:val="4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Программируемые клавиши. </w:t>
      </w:r>
    </w:p>
    <w:p w:rsidR="00986601" w:rsidRDefault="003560A3">
      <w:pPr>
        <w:numPr>
          <w:ilvl w:val="0"/>
          <w:numId w:val="4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Ручной ввод (только для одиночного вызова)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3" w:name="_heading=h.e0q0d25962i" w:colFirst="0" w:colLast="0"/>
      <w:bookmarkEnd w:id="13"/>
      <w:r>
        <w:t>Задача: «Групповой вызов»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Переведите радиостанцию в режим выбора группы для совершения группово</w:t>
      </w:r>
      <w:r>
        <w:rPr>
          <w:sz w:val="24"/>
          <w:szCs w:val="24"/>
          <w:highlight w:val="white"/>
        </w:rPr>
        <w:t>го вызова.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Вращая ручку выбора каналов, выберите название группы или идентификатор канала.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Нажмите клавишу включения передачи для передачи сообщения. На экране отобразится имя или</w:t>
      </w:r>
      <w:r>
        <w:rPr>
          <w:sz w:val="24"/>
          <w:szCs w:val="24"/>
          <w:highlight w:val="white"/>
        </w:rPr>
        <w:t xml:space="preserve"> идентификатор группы.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5. Отпустите клавишу включения передачи, чтобы перевести радиостанцию на приём. На экране отобразится имя или идентификатор группы. Если в течение установленного времени ни один корреспондент не ответил, вызов сбрасывается.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4" w:name="_heading=h.5tkav6zdv22m" w:colFirst="0" w:colLast="0"/>
      <w:bookmarkEnd w:id="14"/>
      <w:r>
        <w:t xml:space="preserve">Задача: </w:t>
      </w:r>
      <w:r>
        <w:t>«Одиночный вызов»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Вращая ручку выбора каналов задайте имя или идентификатор канала.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Нажмите клавишу включения передачи для передачи сообщения. На экране отобразится имя или иденти</w:t>
      </w:r>
      <w:r>
        <w:rPr>
          <w:sz w:val="24"/>
          <w:szCs w:val="24"/>
          <w:highlight w:val="white"/>
        </w:rPr>
        <w:t>фикатор канала.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Отпустите клавишу включения передачи, чтобы перевести радиостанцию на приём. На экране отобразится имя или идентификатор канала.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5" w:name="_heading=h.ovpds99lmkil" w:colFirst="0" w:colLast="0"/>
      <w:bookmarkEnd w:id="15"/>
      <w:r>
        <w:t>Задача: «Вызов-оповещение»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Для совершения вызова-оповещения радиостанция должна быть запрограммирована для передачи сообщения корреспондентам, находящемся на приёме в определённом частотном канале.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lastRenderedPageBreak/>
        <w:t>2. Вращая ручку выбора каналов, выберите название группы или идентификатор канала.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Нажмите клавишу включения передачи для передачи сообщения. На экране отобразится имя или идентификатор группы.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5. Отпустите клавишу включения передачи, чтобы перевести радиостанцию </w:t>
      </w:r>
      <w:r>
        <w:rPr>
          <w:sz w:val="24"/>
          <w:szCs w:val="24"/>
          <w:highlight w:val="white"/>
        </w:rPr>
        <w:t>на приём. На экране отобразится имя или идентификатор группы.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6" w:name="_heading=h.d6lmlzd260wr" w:colFirst="0" w:colLast="0"/>
      <w:bookmarkEnd w:id="16"/>
      <w:r>
        <w:t>Задача: «Передача вызова-оповещения»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Вызов можно сделать запрограммированной клавишей. Для этого нужно предварительно сконфигурировать радиостанцию: установить имя или идентификатор группы для </w:t>
      </w:r>
      <w:r>
        <w:rPr>
          <w:sz w:val="24"/>
          <w:szCs w:val="24"/>
        </w:rPr>
        <w:t xml:space="preserve">группового вызова, либо имя или идентификатор для одиночного вызова. Вызов задаётся на короткое или длинное нажатие программируемой клавиши.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Нажмите предварительно запрограммированную клавишу вызова.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Возьмите гарнитуру и удерживайте её на расстояни</w:t>
      </w:r>
      <w:r>
        <w:rPr>
          <w:sz w:val="24"/>
          <w:szCs w:val="24"/>
        </w:rPr>
        <w:t xml:space="preserve">и 2,5-3 см от лица. 3. Нажмите клавишу включения передачи. На экране отобразятся имя или идентификатор группы, либо имя или идентификатор канала.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4. Отпустите клавишу включения передачи, чтобы перевести радиостанцию на приём. На экране отобразится имя или</w:t>
      </w:r>
      <w:r>
        <w:rPr>
          <w:sz w:val="24"/>
          <w:szCs w:val="24"/>
        </w:rPr>
        <w:t xml:space="preserve"> идентификатор группы, либо имя или идентификатор канала. Если в течение установленного времени ни один корреспондент не ответил, вызов сбрасывается.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7" w:name="_heading=h.5rx37cds74ra" w:colFirst="0" w:colLast="0"/>
      <w:bookmarkEnd w:id="17"/>
      <w:r>
        <w:t>Задача: «Прием экстренного вызова»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При приеме экстренного вызова количество принятых тональных сигнало</w:t>
      </w:r>
      <w:r>
        <w:rPr>
          <w:sz w:val="24"/>
          <w:szCs w:val="24"/>
          <w:highlight w:val="white"/>
        </w:rPr>
        <w:t>в заменяет идентификатор отправителя. При этом включится подсветка дисплея.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Если радиостанция включена, она подтвердит приём экстренного вызова автоматически.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Когда радиостанция принимает экстренный вызов, на дисплее высветится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предупреждающий знак тревоги до отправки подтверждающего сообщения. В этот момент радиостанция не принимает другие вызовы.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8" w:name="_heading=h.lx7lrodme815" w:colFirst="0" w:colLast="0"/>
      <w:bookmarkEnd w:id="18"/>
      <w:r>
        <w:t>Задача: «Ответ на экстренный вызов»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любую клавишу</w:t>
      </w:r>
      <w:r>
        <w:rPr>
          <w:sz w:val="24"/>
          <w:szCs w:val="24"/>
        </w:rPr>
        <w:t>, чтобы прекратить сигнал экстренного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Возьмите гарнитуру и удерживайте её на расстоянии 2,5-3 см от лица.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3. Нажмите клавишу включения передачи для вызова. Радиостанция при этом находится в режиме экстренного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4. После завершения вызова н</w:t>
      </w:r>
      <w:r>
        <w:rPr>
          <w:sz w:val="24"/>
          <w:szCs w:val="24"/>
        </w:rPr>
        <w:t>ажмите клавишу ESC, затем нажмите запрограммированную клавишу для отключения вызова, удалите все принятые экстренные вызовы и выйдите из экстренного режима.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5. На дисплее высветится заставка главного экрана.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19" w:name="_heading=h.mmp2qlqd0kjj" w:colFirst="0" w:colLast="0"/>
      <w:bookmarkEnd w:id="19"/>
      <w:r>
        <w:t>Задача: «Передача экстренного вызова»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Функция п</w:t>
      </w:r>
      <w:r>
        <w:rPr>
          <w:sz w:val="24"/>
          <w:szCs w:val="24"/>
        </w:rPr>
        <w:t>ередачи экстренного вызова (тональный сигнал) позволяет передать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экстренный вызов, который запустит сигнал тревоги на другой радиостанции.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предварительно запрограммированную клавишу включения экстренного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На дисплее отобразится сообщение о передаче экстренного вызова и идентификатор обмена с другой радиостанцией.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3. После подтверждения другой радиостанцией приёма экстренн</w:t>
      </w:r>
      <w:r>
        <w:rPr>
          <w:sz w:val="24"/>
          <w:szCs w:val="24"/>
        </w:rPr>
        <w:t>ого вызова, на дисплее высветится уведомление об успешной передаче экстренного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4. Если радиостанция не получила подтверждения о приёме экстренного вызова от другой радиостанции по истечении заданного времени, на дисплее высветится сообщение, информ</w:t>
      </w:r>
      <w:r>
        <w:rPr>
          <w:sz w:val="24"/>
          <w:szCs w:val="24"/>
        </w:rPr>
        <w:t>ирующее, что экстренный вызов не удался.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5. Тогда радиостанция автоматически выйдет из экстренного режима, произойдёт переход на главный экран.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0" w:name="_heading=h.tazn3m7d791z" w:colFirst="0" w:colLast="0"/>
      <w:bookmarkEnd w:id="20"/>
      <w:r>
        <w:t>Задача: «Передача экстренного вызова и сигнала»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Эта функция позволяет передать экстренный вызов на другую радио</w:t>
      </w:r>
      <w:r>
        <w:rPr>
          <w:sz w:val="24"/>
          <w:szCs w:val="24"/>
          <w:highlight w:val="white"/>
        </w:rPr>
        <w:t>станцию, после подтверждения которого, другая радиостанция выйдет на связь на предварительно запрограммированном канале.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Нажмите предварительно запрограммированную клавишу включения передачи экстренного вызова. На дисплее отобразится сообщение о передач</w:t>
      </w:r>
      <w:r>
        <w:rPr>
          <w:sz w:val="24"/>
          <w:szCs w:val="24"/>
          <w:highlight w:val="white"/>
        </w:rPr>
        <w:t>е экстренного вызова и идентификатор обмена с другой радиостанцией.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После подтверждения другой радиостанцией приёма экстренного вызова, на дисплее высветится уведомление об успешной передаче экстренного вызова.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3. Возьмите гарнитуру и удерживайте её на </w:t>
      </w:r>
      <w:r>
        <w:rPr>
          <w:sz w:val="24"/>
          <w:szCs w:val="24"/>
          <w:highlight w:val="white"/>
        </w:rPr>
        <w:t>расстоянии 2,5-3 см от лица.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Нажмите клавишу включения передачи для передачи сообщения. На дисплее отобразится значок группы.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5. Отпустите клавишу включения передачи для перехода на приём.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6. Снова нажмите клавишу включения передачи для ответа на вызов </w:t>
      </w:r>
      <w:r>
        <w:rPr>
          <w:sz w:val="24"/>
          <w:szCs w:val="24"/>
          <w:highlight w:val="white"/>
        </w:rPr>
        <w:t>или нажмите запрограммированную кнопку экстренного вызова для выключения и выхода из режима.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7. Произойдёт возврат на главный экран. Если радиостанция находится в «тихом режиме», во время экстренного режима не будет звуковых оповещений.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1" w:name="_heading=h.azl8xtoo6z5c" w:colFirst="0" w:colLast="0"/>
      <w:bookmarkEnd w:id="21"/>
      <w:r>
        <w:t xml:space="preserve">Задача: «Передача </w:t>
      </w:r>
      <w:r>
        <w:t>экстренного вызова и голосового сообщения»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Эта функция позволяет передать экстренный вызов другим радиостанциям. После подтверждения вызова без нажатия клавиши включения передачи автоматически включается микрофон, а радиостанция переходит в режим передачи.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Нажмите предварительно запрограммированную клавишу включения экстренного вызова.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2. На дисплее отобразится сообщение о передаче экстренного вызова, а на дисплее появится значок экстренного вызова.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3. После того, как на дисплее высветится сообщение об у</w:t>
      </w:r>
      <w:r>
        <w:rPr>
          <w:sz w:val="24"/>
          <w:szCs w:val="24"/>
          <w:highlight w:val="white"/>
        </w:rPr>
        <w:t xml:space="preserve">спешном экстренном вызове, говорите в микрофон ― передача голосового сообщения в эфир </w:t>
      </w:r>
      <w:r>
        <w:rPr>
          <w:sz w:val="24"/>
          <w:szCs w:val="24"/>
          <w:highlight w:val="white"/>
        </w:rPr>
        <w:lastRenderedPageBreak/>
        <w:t>включена. Во время передачи на дисплее будет гореть значок экстренного вызова.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4. По окончании передачи сообщения, передатчик выключится. Чтобы снова начать передачу сооб</w:t>
      </w:r>
      <w:r>
        <w:rPr>
          <w:sz w:val="24"/>
          <w:szCs w:val="24"/>
          <w:highlight w:val="white"/>
        </w:rPr>
        <w:t>щения, нажмите и удерживайте клавишу включения передачи на гарнитуре.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2" w:name="_heading=h.awoq7w9y4eaf" w:colFirst="0" w:colLast="0"/>
      <w:bookmarkEnd w:id="22"/>
      <w:r>
        <w:t>Задача: «Перезапуск режима экстренного вызова»</w:t>
      </w:r>
    </w:p>
    <w:p w:rsidR="00986601" w:rsidRDefault="003560A3">
      <w:p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 Радиостанция перезапустит экстренный режим при следующих условиях:</w:t>
      </w:r>
    </w:p>
    <w:p w:rsidR="00986601" w:rsidRDefault="003560A3">
      <w:pPr>
        <w:numPr>
          <w:ilvl w:val="0"/>
          <w:numId w:val="3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Смена частотного канала на радиостанции. Если включить экстренный вы</w:t>
      </w:r>
      <w:r>
        <w:rPr>
          <w:sz w:val="24"/>
          <w:szCs w:val="24"/>
          <w:highlight w:val="white"/>
        </w:rPr>
        <w:t>зов на новом канале, радиостанция вновь перейдёт в экстренный режим.</w:t>
      </w:r>
    </w:p>
    <w:p w:rsidR="00986601" w:rsidRDefault="003560A3">
      <w:pPr>
        <w:numPr>
          <w:ilvl w:val="0"/>
          <w:numId w:val="3"/>
        </w:numPr>
        <w:ind w:left="566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момент передачи экстренного вызова нажата запрограммированная клавиша выхода/перезапуска экстренного режима.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3" w:name="_heading=h.fk6obkvcj5de" w:colFirst="0" w:colLast="0"/>
      <w:bookmarkEnd w:id="23"/>
      <w:r>
        <w:t>Задача: «Выход из режима экстренного вызова»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Радиостанция выйдет из экстренного режима при следующих условиях: </w:t>
      </w:r>
    </w:p>
    <w:p w:rsidR="00986601" w:rsidRDefault="003560A3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Получено подтверждение принятого</w:t>
      </w:r>
      <w:r>
        <w:rPr>
          <w:sz w:val="24"/>
          <w:szCs w:val="24"/>
        </w:rPr>
        <w:t xml:space="preserve"> экстренного вызова другой радиостанцией. </w:t>
      </w:r>
    </w:p>
    <w:p w:rsidR="00986601" w:rsidRDefault="003560A3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Количество экстренных вызовов превысило максимально допустимое значение. В момент передачи экстренного вызова нажата запрограммированная клавиша выхода/перезапуска экстренного режима. </w:t>
      </w:r>
    </w:p>
    <w:p w:rsidR="00986601" w:rsidRDefault="003560A3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нажатии клавиши включения передачи на гарнитуре. </w:t>
      </w:r>
    </w:p>
    <w:p w:rsidR="00986601" w:rsidRDefault="003560A3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отключении питания радиостанции. </w:t>
      </w:r>
    </w:p>
    <w:p w:rsidR="00986601" w:rsidRDefault="003560A3">
      <w:pPr>
        <w:numPr>
          <w:ilvl w:val="0"/>
          <w:numId w:val="1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После включения радиостанции, она снова будет работать в режиме экстренного вызова.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4" w:name="_heading=h.ucf818l794iu" w:colFirst="0" w:colLast="0"/>
      <w:bookmarkEnd w:id="24"/>
      <w:r>
        <w:t>Задача: «Включение или выключение всех тональных звуков и подсказок радиостанци</w:t>
      </w:r>
      <w:r>
        <w:t>и»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Нажмите предварительно запрограммированную кнопку включить/выключить все звуковые сигналы, чтобы включить/выключить все тональные звуки радиостанции.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Нажмите клавишу ENT для входа в меню.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</w:t>
      </w:r>
      <w:r>
        <w:rPr>
          <w:sz w:val="24"/>
          <w:szCs w:val="24"/>
        </w:rPr>
        <w:t xml:space="preserve">льные средства, а затем нажмите клавишу ENT для выбора.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тональные звуки/предупреждения, а затем нажмите кл</w:t>
      </w:r>
      <w:r>
        <w:rPr>
          <w:sz w:val="24"/>
          <w:szCs w:val="24"/>
        </w:rPr>
        <w:t>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все тональные звуки,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7. Нажмите клавишу ENT для выбора состояния включения, затем активируйте все тональные звуки и подсказки, на дисплее отобразит</w:t>
      </w:r>
      <w:r>
        <w:rPr>
          <w:sz w:val="24"/>
          <w:szCs w:val="24"/>
        </w:rPr>
        <w:t>ся «Открыто» для всех тональных звуков.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8. Либо нажмите клавишу ENT для выбора состояния выключения, затем деактивируйте все тональные звуки и подсказки, на дисплее высветится сообщение об отключении всех тональных звуков.</w:t>
      </w: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986601">
      <w:pPr>
        <w:ind w:left="720"/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2"/>
        <w:spacing w:line="276" w:lineRule="auto"/>
        <w:jc w:val="both"/>
      </w:pPr>
      <w:bookmarkStart w:id="25" w:name="_heading=h.o2myj2tbdsvw" w:colFirst="0" w:colLast="0"/>
      <w:bookmarkEnd w:id="25"/>
      <w:r>
        <w:t>Задача: «Включение или выключен</w:t>
      </w:r>
      <w:r>
        <w:t>ие тональных звуков и разрешений</w:t>
      </w:r>
    </w:p>
    <w:p w:rsidR="00986601" w:rsidRDefault="003560A3">
      <w:pPr>
        <w:pStyle w:val="2"/>
        <w:spacing w:line="276" w:lineRule="auto"/>
        <w:jc w:val="both"/>
      </w:pPr>
      <w:bookmarkStart w:id="26" w:name="_heading=h.qyvvalolnzhq" w:colFirst="0" w:colLast="0"/>
      <w:bookmarkEnd w:id="26"/>
      <w:r>
        <w:t>вызова»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Нажмите клавишу ENT для входа в меню.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вспомогательные средства,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тональные звуки/предупреждения, а за</w:t>
      </w:r>
      <w:r>
        <w:rPr>
          <w:sz w:val="24"/>
          <w:szCs w:val="24"/>
        </w:rPr>
        <w:t>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тональные звуки клавиш,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5. Нажмите клавишу ENT и выберите «Открыть», затем активируйте тональный звук клавиатуры. На дисплее отобразит</w:t>
      </w:r>
      <w:r>
        <w:rPr>
          <w:sz w:val="24"/>
          <w:szCs w:val="24"/>
        </w:rPr>
        <w:t>ся сообщение о включении тонального звука клавиш.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Нажмите клавишу ENT и выберите «Выключить», затем деактивируйте звук клавиш, на дисплее отобразится сообщение о выключении тонального звука клавиш.</w:t>
      </w:r>
    </w:p>
    <w:p w:rsidR="00986601" w:rsidRDefault="00986601">
      <w:pPr>
        <w:jc w:val="both"/>
      </w:pPr>
    </w:p>
    <w:p w:rsidR="00986601" w:rsidRDefault="003560A3">
      <w:pPr>
        <w:pStyle w:val="2"/>
        <w:spacing w:line="276" w:lineRule="auto"/>
        <w:jc w:val="both"/>
      </w:pPr>
      <w:bookmarkStart w:id="27" w:name="_heading=h.mjjoy9q2o3t2" w:colFirst="0" w:colLast="0"/>
      <w:bookmarkEnd w:id="27"/>
      <w:r>
        <w:t>Задача: «Задать режим выходной мощности передатчика дл</w:t>
      </w:r>
      <w:r>
        <w:t>я каждого канала»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предварительно запрограммированную кнопку выбора режима выходной мощности. По умолчанию установлен режим номинальной выходной мощности. В процессе работы вы можете переключаться между режимами выходной мощности передатчика.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Нажмите клавишу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вспомогательные средства,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</w:t>
      </w:r>
      <w:r>
        <w:rPr>
          <w:sz w:val="24"/>
          <w:szCs w:val="24"/>
        </w:rPr>
        <w:t xml:space="preserve">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мощность, а затем нажмите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Следуйте инструкциям на дисплее для изменения текущих настроек.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7. Нажмите клавишу ENT, чтобы изменить режим выходной мощности.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8. Вернитесь к предыдущему экра</w:t>
      </w:r>
      <w:r>
        <w:rPr>
          <w:sz w:val="24"/>
          <w:szCs w:val="24"/>
        </w:rPr>
        <w:t>нному меню. Нажмите ESC для возврата на главный экран. На дисплее отобразится пиктограмма уровня мощности.</w:t>
      </w:r>
    </w:p>
    <w:p w:rsidR="00986601" w:rsidRDefault="00986601">
      <w:pPr>
        <w:jc w:val="both"/>
      </w:pPr>
    </w:p>
    <w:p w:rsidR="00986601" w:rsidRDefault="003560A3">
      <w:pPr>
        <w:pStyle w:val="2"/>
        <w:spacing w:line="276" w:lineRule="auto"/>
        <w:jc w:val="both"/>
      </w:pPr>
      <w:bookmarkStart w:id="28" w:name="_heading=h.via4er6mxyip" w:colFirst="0" w:colLast="0"/>
      <w:bookmarkEnd w:id="28"/>
      <w:r>
        <w:t>Задача: «Включение/выключение подсветки дисплея и клавиш»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предварительно запрограммированную клавишу для управления подсветкой.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Нажмите клавишу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вспомогательные средства,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4. Переместите курсор</w:t>
      </w:r>
      <w:r>
        <w:rPr>
          <w:sz w:val="24"/>
          <w:szCs w:val="24"/>
        </w:rPr>
        <w:t xml:space="preserve">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подсветку, а затем нажмите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клавишу ENT для выбора. На дисплее отобразится опция постоянно подсвеченного дисплея и задержки 5 с, </w:t>
      </w:r>
      <w:r>
        <w:rPr>
          <w:sz w:val="24"/>
          <w:szCs w:val="24"/>
        </w:rPr>
        <w:t xml:space="preserve">10 с, 15 с до выключения.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Нажмите клавишу ENT для выбора постоянно подсвеченного дисплея, либо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выберите задержку 5 с, 10 с, 15 с. Тогда подсветка дисплея выключится через указанное пользователем время при простое.</w:t>
      </w:r>
    </w:p>
    <w:p w:rsidR="00986601" w:rsidRDefault="00986601">
      <w:pPr>
        <w:jc w:val="both"/>
      </w:pPr>
    </w:p>
    <w:p w:rsidR="00986601" w:rsidRDefault="003560A3">
      <w:pPr>
        <w:pStyle w:val="2"/>
        <w:spacing w:line="276" w:lineRule="auto"/>
        <w:jc w:val="both"/>
      </w:pPr>
      <w:bookmarkStart w:id="29" w:name="_heading=h.hgzeuvmc4ayz" w:colFirst="0" w:colLast="0"/>
      <w:bookmarkEnd w:id="29"/>
      <w:r>
        <w:t>Задача: «Регулирование уровня шумоподавления радиостанции»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предварительно запрограммированную кнопку высокого/стандартного уровня шумоподавления.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Нажмите клавишу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</w:t>
      </w:r>
      <w:r>
        <w:rPr>
          <w:sz w:val="24"/>
          <w:szCs w:val="24"/>
        </w:rPr>
        <w:t>ьные средства, а затем нажмите клавишу ENT для выбора.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5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шумоподавление, а затем нажмите клавишу ENT для выб</w:t>
      </w:r>
      <w:r>
        <w:rPr>
          <w:sz w:val="24"/>
          <w:szCs w:val="24"/>
        </w:rPr>
        <w:t>ора.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Выберите уровень шумоподавления, а затем нажмите клавишу ENT для выбора.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7. Произойдёт возврат к предыдущему меню.</w:t>
      </w:r>
    </w:p>
    <w:p w:rsidR="00986601" w:rsidRDefault="00986601">
      <w:pPr>
        <w:jc w:val="both"/>
      </w:pPr>
    </w:p>
    <w:p w:rsidR="00986601" w:rsidRDefault="003560A3">
      <w:pPr>
        <w:pStyle w:val="2"/>
        <w:spacing w:line="276" w:lineRule="auto"/>
        <w:jc w:val="both"/>
      </w:pPr>
      <w:bookmarkStart w:id="30" w:name="_heading=h.onu33h4ytuj3" w:colFirst="0" w:colLast="0"/>
      <w:bookmarkEnd w:id="30"/>
      <w:r>
        <w:t>Задача: «Функция VOX»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Эта функция позволяет вам инициировать звонки по гарнитуре с активацией голосом по предварительно запрограмм</w:t>
      </w:r>
      <w:r>
        <w:rPr>
          <w:sz w:val="24"/>
          <w:szCs w:val="24"/>
        </w:rPr>
        <w:t>ированным каналам. В момент, когда радиостанция с функцией VOX улавливает речь, передатчик включается в течение предварительно запрограммированного периода времени.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Во время работы радиостанции нажмите клавишу включения передачи, чтобы отключить функцию</w:t>
      </w:r>
      <w:r>
        <w:rPr>
          <w:sz w:val="24"/>
          <w:szCs w:val="24"/>
        </w:rPr>
        <w:t xml:space="preserve"> VOX. Для повторной активации функции выполните одно из следующих действий: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Выключите и повторно включите радиостанцию.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С помощью ручки выбора каналов измените канал.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Нажмите предварительно запрограммированную клавишу включения/выключения функции VOX.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Нажм</w:t>
      </w:r>
      <w:r>
        <w:rPr>
          <w:sz w:val="24"/>
          <w:szCs w:val="24"/>
        </w:rPr>
        <w:t>ите клавишу ENT для входа в меню.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6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вспомогательные средства, а затем нажмите клавишу ENT для выбора.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настройки радио, а затем нажмите клавишу ENT для выбора.</w:t>
      </w:r>
    </w:p>
    <w:p w:rsidR="00986601" w:rsidRDefault="003560A3">
      <w:pPr>
        <w:numPr>
          <w:ilvl w:val="0"/>
          <w:numId w:val="2"/>
        </w:numPr>
        <w:ind w:left="56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Переместите </w:t>
      </w:r>
      <w:r>
        <w:rPr>
          <w:sz w:val="24"/>
          <w:szCs w:val="24"/>
        </w:rPr>
        <w:t xml:space="preserve">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функцию VOX, а затем нажмите клавишу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На дисплее отобразится состояние выключения функции VOX и уровень задержки функции в 1–10 с.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3. Если необходимо выключить VOX, нажмите клавишу ENT для деактивации функци</w:t>
      </w:r>
      <w:r>
        <w:rPr>
          <w:sz w:val="24"/>
          <w:szCs w:val="24"/>
        </w:rPr>
        <w:t>и, при этом раздастся звук, а на дисплее отобразится сообщение о выключении VOX.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Если вы хотите установить задержку в 1–10 с, функция VOX будет активирована, и скорость начала передачи данных будет находиться на соответствующем уровне. 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5. Если вы активируете вызов с разрешением голосовой активации, вы можете инициировать вызов, произнеся слово активации. Дождитесь окончания звука (при разрешении активации) и тогда начинайте говорить в микрофон.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pStyle w:val="2"/>
        <w:spacing w:line="276" w:lineRule="auto"/>
        <w:jc w:val="both"/>
      </w:pPr>
      <w:bookmarkStart w:id="31" w:name="_heading=h.e5rmdbp9rn67" w:colFirst="0" w:colLast="0"/>
      <w:bookmarkEnd w:id="31"/>
      <w:r>
        <w:t>Задача: «Включение/выключение функции запи</w:t>
      </w:r>
      <w:r>
        <w:t>си»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Функция записи доступна только в цифровом режиме. Вы можете установить одну из программируемых клавиш для включения/выключения записи.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ENT для входа в соответствующий режим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во вспомогательные средства, затем нажмите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для выбора настроек радио.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запись.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для включения/выключения.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Нажмите ENT, чтобы выбрать.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7. Когда функция записи включена, все цифровые вызовы будут записываться и сохраняться в подменю журнала вызовов.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pStyle w:val="2"/>
        <w:spacing w:line="276" w:lineRule="auto"/>
        <w:jc w:val="both"/>
      </w:pPr>
      <w:bookmarkStart w:id="32" w:name="_heading=h.21ecmmv4nkvg" w:colFirst="0" w:colLast="0"/>
      <w:bookmarkEnd w:id="32"/>
      <w:r>
        <w:t>Задача: «Проверка/обратное воспроизведение записи»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Переместите курсор, исп</w:t>
      </w:r>
      <w:r>
        <w:rPr>
          <w:sz w:val="24"/>
          <w:szCs w:val="24"/>
        </w:rPr>
        <w:t xml:space="preserve">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журнал вызовов, нажмите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запись, нажмите ENT для выбора.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Переместите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в каталог записи (записи будут сохраняться ежесуточно), нажмите ENT.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5. Пе</w:t>
      </w:r>
      <w:r>
        <w:rPr>
          <w:sz w:val="24"/>
          <w:szCs w:val="24"/>
        </w:rPr>
        <w:t xml:space="preserve">реместите курсор, используя клавишу </w:t>
      </w:r>
      <w:r>
        <w:rPr>
          <w:noProof/>
          <w:sz w:val="24"/>
          <w:szCs w:val="24"/>
        </w:rPr>
        <w:drawing>
          <wp:inline distT="114300" distB="114300" distL="114300" distR="114300">
            <wp:extent cx="1038858" cy="304800"/>
            <wp:effectExtent l="0" t="0" r="0" b="0"/>
            <wp:docPr id="4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9885" t="47894" r="42070" b="42577"/>
                    <a:stretch>
                      <a:fillRect/>
                    </a:stretch>
                  </pic:blipFill>
                  <pic:spPr>
                    <a:xfrm>
                      <a:off x="0" y="0"/>
                      <a:ext cx="1038858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, для выбора нужной вам записи.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6. Нажмите ENT для выбора пункта меню: воспроизведение, идентификатор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корреспондента, исходный идентификатор, дата, время, </w:t>
      </w:r>
      <w:proofErr w:type="spellStart"/>
      <w:r>
        <w:rPr>
          <w:sz w:val="24"/>
          <w:szCs w:val="24"/>
        </w:rPr>
        <w:t>Tx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Rx</w:t>
      </w:r>
      <w:proofErr w:type="spellEnd"/>
      <w:r>
        <w:rPr>
          <w:sz w:val="24"/>
          <w:szCs w:val="24"/>
        </w:rPr>
        <w:t>, длительность записи.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7. Нажмите ENT, чтобы выбрать.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pStyle w:val="2"/>
        <w:spacing w:line="276" w:lineRule="auto"/>
        <w:jc w:val="both"/>
      </w:pPr>
      <w:bookmarkStart w:id="33" w:name="_heading=h.iic2f4pvc764" w:colFirst="0" w:colLast="0"/>
      <w:bookmarkEnd w:id="33"/>
      <w:r>
        <w:t>Зада</w:t>
      </w:r>
      <w:r>
        <w:t>ча: «Проверка соответствия частного вызова»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клавишу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Выберите пункт вспомогательные средства.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3. Нажмите ENT для входа в настройки радио, выберите проверку соответствия частного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4. Когда включена проверка соответс</w:t>
      </w:r>
      <w:r>
        <w:rPr>
          <w:sz w:val="24"/>
          <w:szCs w:val="24"/>
        </w:rPr>
        <w:t>твия частного вызова, вы можете устанавливать связь с другой радиостанцией непосредственно, минуя проверку соответствия идентификаторов.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pStyle w:val="2"/>
        <w:spacing w:line="276" w:lineRule="auto"/>
        <w:jc w:val="both"/>
      </w:pPr>
      <w:bookmarkStart w:id="34" w:name="_heading=h.ujwfzbfo6un9" w:colFirst="0" w:colLast="0"/>
      <w:bookmarkEnd w:id="34"/>
      <w:r>
        <w:t>Задача: «Проверка соответствия группового вызова»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1. Нажмите клавишу ENT для входа в меню.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2. Выберите пункт вспомогательные средства.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3. Нажмите ENT для входа в настройки радиостанции, выберите проверку соответствия группового вызова.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 Когда включена проверка соответствия группового вызова, вы можете у</w:t>
      </w:r>
      <w:r>
        <w:rPr>
          <w:sz w:val="24"/>
          <w:szCs w:val="24"/>
        </w:rPr>
        <w:t>станавливать связь с другими радиостанциями непосредственно, минуя проверку соответствия идентификаторов.</w:t>
      </w:r>
    </w:p>
    <w:p w:rsidR="00986601" w:rsidRDefault="00986601">
      <w:pPr>
        <w:jc w:val="both"/>
        <w:rPr>
          <w:sz w:val="24"/>
          <w:szCs w:val="24"/>
        </w:rPr>
      </w:pPr>
    </w:p>
    <w:p w:rsidR="00986601" w:rsidRDefault="00986601">
      <w:pPr>
        <w:jc w:val="both"/>
        <w:rPr>
          <w:sz w:val="24"/>
          <w:szCs w:val="24"/>
        </w:rPr>
      </w:pPr>
    </w:p>
    <w:p w:rsidR="00986601" w:rsidRDefault="003560A3">
      <w:pPr>
        <w:jc w:val="both"/>
      </w:pPr>
      <w:r>
        <w:br w:type="page"/>
      </w:r>
    </w:p>
    <w:p w:rsidR="00986601" w:rsidRDefault="00986601">
      <w:pPr>
        <w:jc w:val="both"/>
      </w:pPr>
    </w:p>
    <w:p w:rsidR="00986601" w:rsidRDefault="00986601">
      <w:pPr>
        <w:jc w:val="both"/>
        <w:rPr>
          <w:sz w:val="24"/>
          <w:szCs w:val="24"/>
          <w:highlight w:val="white"/>
        </w:rPr>
      </w:pPr>
    </w:p>
    <w:p w:rsidR="00986601" w:rsidRDefault="003560A3">
      <w:pPr>
        <w:pStyle w:val="1"/>
        <w:spacing w:line="276" w:lineRule="auto"/>
      </w:pPr>
      <w:bookmarkStart w:id="35" w:name="_heading=h.1ci93xb" w:colFirst="0" w:colLast="0"/>
      <w:bookmarkEnd w:id="35"/>
      <w:r>
        <w:t>4. Контакты</w:t>
      </w:r>
    </w:p>
    <w:p w:rsidR="00986601" w:rsidRDefault="003560A3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контактам:</w:t>
      </w:r>
    </w:p>
    <w:p w:rsidR="00986601" w:rsidRPr="003560A3" w:rsidRDefault="003560A3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3560A3">
        <w:rPr>
          <w:sz w:val="24"/>
          <w:szCs w:val="24"/>
          <w:lang w:val="en-US"/>
        </w:rPr>
        <w:t>.: 8 (495) 782-44-33</w:t>
      </w:r>
    </w:p>
    <w:p w:rsidR="00986601" w:rsidRPr="003560A3" w:rsidRDefault="003560A3">
      <w:pPr>
        <w:shd w:val="clear" w:color="auto" w:fill="FFFFFF"/>
        <w:jc w:val="both"/>
        <w:rPr>
          <w:sz w:val="24"/>
          <w:szCs w:val="24"/>
          <w:lang w:val="en-US"/>
        </w:rPr>
      </w:pPr>
      <w:r w:rsidRPr="003560A3">
        <w:rPr>
          <w:sz w:val="24"/>
          <w:szCs w:val="24"/>
          <w:lang w:val="en-US"/>
        </w:rPr>
        <w:t>E-mail: info@cnt-radio.ru</w:t>
      </w:r>
    </w:p>
    <w:p w:rsidR="00986601" w:rsidRPr="003560A3" w:rsidRDefault="00986601">
      <w:pPr>
        <w:spacing w:line="240" w:lineRule="auto"/>
        <w:jc w:val="both"/>
        <w:rPr>
          <w:b/>
          <w:sz w:val="24"/>
          <w:szCs w:val="24"/>
          <w:lang w:val="en-US"/>
        </w:rPr>
      </w:pPr>
    </w:p>
    <w:sectPr w:rsidR="00986601" w:rsidRPr="003560A3">
      <w:footerReference w:type="default" r:id="rId9"/>
      <w:headerReference w:type="first" r:id="rId10"/>
      <w:footerReference w:type="first" r:id="rId11"/>
      <w:pgSz w:w="11909" w:h="16834"/>
      <w:pgMar w:top="1440" w:right="1440" w:bottom="1440" w:left="1417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3560A3">
      <w:pPr>
        <w:spacing w:line="240" w:lineRule="auto"/>
      </w:pPr>
      <w:r>
        <w:separator/>
      </w:r>
    </w:p>
  </w:endnote>
  <w:endnote w:type="continuationSeparator" w:id="0">
    <w:p w:rsidR="00000000" w:rsidRDefault="003560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86601" w:rsidRDefault="003560A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986601" w:rsidRDefault="0098660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86601" w:rsidRDefault="0098660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3560A3">
      <w:pPr>
        <w:spacing w:line="240" w:lineRule="auto"/>
      </w:pPr>
      <w:r>
        <w:separator/>
      </w:r>
    </w:p>
  </w:footnote>
  <w:footnote w:type="continuationSeparator" w:id="0">
    <w:p w:rsidR="00000000" w:rsidRDefault="003560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86601" w:rsidRDefault="0098660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B0086"/>
    <w:multiLevelType w:val="multilevel"/>
    <w:tmpl w:val="74E86E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E267AC"/>
    <w:multiLevelType w:val="multilevel"/>
    <w:tmpl w:val="F31881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A82044"/>
    <w:multiLevelType w:val="multilevel"/>
    <w:tmpl w:val="1FCAD5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1BF094C"/>
    <w:multiLevelType w:val="multilevel"/>
    <w:tmpl w:val="C39A96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07F2856"/>
    <w:multiLevelType w:val="multilevel"/>
    <w:tmpl w:val="5E8EEA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E021FFF"/>
    <w:multiLevelType w:val="multilevel"/>
    <w:tmpl w:val="70528B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601"/>
    <w:rsid w:val="003560A3"/>
    <w:rsid w:val="0098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57F7E4-4F62-4119-BEBB-A3A5116F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240" w:lineRule="auto"/>
      <w:jc w:val="both"/>
      <w:outlineLvl w:val="0"/>
    </w:pPr>
    <w:rPr>
      <w:b/>
      <w:sz w:val="28"/>
      <w:szCs w:val="28"/>
      <w:highlight w:val="white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240" w:lineRule="auto"/>
      <w:outlineLvl w:val="1"/>
    </w:pPr>
    <w:rPr>
      <w:b/>
      <w:sz w:val="24"/>
      <w:szCs w:val="24"/>
      <w:highlight w:val="white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F42DBD"/>
    <w:pPr>
      <w:ind w:left="720"/>
      <w:contextualSpacing/>
    </w:pPr>
  </w:style>
  <w:style w:type="paragraph" w:styleId="a8">
    <w:name w:val="TOC Heading"/>
    <w:uiPriority w:val="39"/>
    <w:unhideWhenUsed/>
    <w:qFormat/>
    <w:rsid w:val="00A137BF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0">
    <w:name w:val="toc 1"/>
    <w:autoRedefine/>
    <w:uiPriority w:val="39"/>
    <w:unhideWhenUsed/>
    <w:rsid w:val="00A137BF"/>
    <w:pPr>
      <w:spacing w:after="100"/>
    </w:pPr>
  </w:style>
  <w:style w:type="paragraph" w:styleId="20">
    <w:name w:val="toc 2"/>
    <w:autoRedefine/>
    <w:uiPriority w:val="39"/>
    <w:unhideWhenUsed/>
    <w:rsid w:val="00A137BF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A137BF"/>
    <w:rPr>
      <w:color w:val="0000FF" w:themeColor="hyperlink"/>
      <w:u w:val="single"/>
    </w:rPr>
  </w:style>
  <w:style w:type="paragraph" w:styleId="aa">
    <w:name w:val="Balloon Text"/>
    <w:link w:val="ab"/>
    <w:uiPriority w:val="99"/>
    <w:semiHidden/>
    <w:unhideWhenUsed/>
    <w:rsid w:val="00135B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35B97"/>
    <w:rPr>
      <w:rFonts w:ascii="Segoe UI" w:hAnsi="Segoe UI" w:cs="Segoe UI"/>
      <w:sz w:val="18"/>
      <w:szCs w:val="18"/>
    </w:rPr>
  </w:style>
  <w:style w:type="paragraph" w:styleId="ac">
    <w:name w:val="header"/>
    <w:link w:val="ad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D4CDA"/>
  </w:style>
  <w:style w:type="paragraph" w:styleId="ae">
    <w:name w:val="footer"/>
    <w:link w:val="af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D4CDA"/>
  </w:style>
  <w:style w:type="paragraph" w:styleId="af0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HoOPq3FM512GmShEEMizTuL07A==">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3320</Words>
  <Characters>18924</Characters>
  <Application>Microsoft Office Word</Application>
  <DocSecurity>0</DocSecurity>
  <Lines>157</Lines>
  <Paragraphs>44</Paragraphs>
  <ScaleCrop>false</ScaleCrop>
  <Company/>
  <LinksUpToDate>false</LinksUpToDate>
  <CharactersWithSpaces>22200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2024-10-14T15:11:00Z</dcterms:created>
  <dcterms:modified xsi:type="dcterms:W3CDTF">2025-12-08T09:07:00Z</dcterms:modified>
</cp:coreProperties>
</file>