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Описание функциональных характеристик</w:t>
      </w:r>
    </w:p>
    <w:p w:rsidR="00000000" w:rsidDel="00000000" w:rsidP="00000000" w:rsidRDefault="00000000" w:rsidRPr="00000000" w14:paraId="00000013">
      <w:pPr>
        <w:spacing w:line="240" w:lineRule="auto"/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ПО </w:t>
      </w:r>
      <w:r w:rsidDel="00000000" w:rsidR="00000000" w:rsidRPr="00000000">
        <w:rPr>
          <w:sz w:val="28"/>
          <w:szCs w:val="28"/>
          <w:rtl w:val="0"/>
        </w:rPr>
        <w:t xml:space="preserve">«</w:t>
      </w:r>
      <w:r w:rsidDel="00000000" w:rsidR="00000000" w:rsidRPr="00000000">
        <w:rPr>
          <w:b w:val="1"/>
          <w:sz w:val="28"/>
          <w:szCs w:val="28"/>
          <w:rtl w:val="0"/>
        </w:rPr>
        <w:t xml:space="preserve">Внутреннее программное обеспечение пульта удаленного управления по IP-сети ПУ RU.ЦТРВ.600002-01»</w:t>
      </w:r>
    </w:p>
    <w:p w:rsidR="00000000" w:rsidDel="00000000" w:rsidP="00000000" w:rsidRDefault="00000000" w:rsidRPr="00000000" w14:paraId="00000014">
      <w:pPr>
        <w:spacing w:line="240" w:lineRule="auto"/>
        <w:jc w:val="center"/>
        <w:rPr>
          <w:b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rPr/>
      </w:pPr>
      <w:r w:rsidDel="00000000" w:rsidR="00000000" w:rsidRPr="00000000">
        <w:rPr>
          <w:b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1395276495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2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Выполнение программы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A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ivreygca43dt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«Диспетчерская связь»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9sk0ufdyd8vd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Задача: «Регулировка громкости»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C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6cgsrw285uq5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«Конфигурирование с помощью веб-браузера (Подключение и аутентификация)»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D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p141bbr6cbco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«Конфигурирование с помощью веб-браузера (Статус устройства)»</w:t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vbc7tjtcgb7k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«Конфигурирование с помощью веб-браузера (Сетевые настройки)»</w:t>
              <w:tab/>
              <w:t xml:space="preserve">10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F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azhawsxc6182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«Конфигурирование с помощью веб-браузера (Настройки COM-порта)»</w:t>
              <w:tab/>
              <w:t xml:space="preserve">11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0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t9gnsc2w0i8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«Конфигурирование с помощью веб-браузера (Настройка аудио)»</w:t>
              <w:tab/>
              <w:t xml:space="preserve">12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1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ktwhozv9o24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«Конфигурирование с помощью веб-браузера (Настройки Линии)»</w:t>
              <w:tab/>
              <w:t xml:space="preserve">14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2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Контакты</w:t>
              <w:tab/>
              <w:t xml:space="preserve">15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33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jc w:val="both"/>
        <w:rPr>
          <w:sz w:val="24"/>
          <w:szCs w:val="24"/>
        </w:rPr>
      </w:pPr>
      <w:bookmarkStart w:colFirst="0" w:colLast="0" w:name="_heading=h.30j0zll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36">
      <w:pPr>
        <w:spacing w:line="240" w:lineRule="auto"/>
        <w:jc w:val="both"/>
        <w:rPr>
          <w:sz w:val="24"/>
          <w:szCs w:val="24"/>
        </w:rPr>
      </w:pPr>
      <w:bookmarkStart w:colFirst="0" w:colLast="0" w:name="_heading=h.3rdcrjn" w:id="3"/>
      <w:bookmarkEnd w:id="3"/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описание функциональных характеристик ПО «Внутреннее программное обеспечение пульта удаленного управления по IP-сети ПУ RU.ЦТРВ.600002-01», в том числе описание ПО, информацию о назначении ПО, описание основных функциональных характеристик и возможностей ПО, а также задачи, реализуемые при помощи платформы. </w:t>
      </w:r>
    </w:p>
    <w:p w:rsidR="00000000" w:rsidDel="00000000" w:rsidP="00000000" w:rsidRDefault="00000000" w:rsidRPr="00000000" w14:paraId="00000037">
      <w:pPr>
        <w:spacing w:line="240" w:lineRule="auto"/>
        <w:rPr>
          <w:b w:val="1"/>
          <w:sz w:val="28"/>
          <w:szCs w:val="28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bookmarkStart w:colFirst="0" w:colLast="0" w:name="_heading=h.26in1rg" w:id="4"/>
      <w:bookmarkEnd w:id="4"/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3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пульта удаленного управления по IP-сети ПУ RU.ЦТРВ.600002-01» – работает в составе дополнительных изделий и предназначена для удалённого управления по IP-сети средствами радиосвязи через Радиошлюзы RoIP посредством стека сетевых протоколов ARP, IP, ICMP, UDP, TCP, HTTP, аудиокодеков g.711 uLaw, GSM 6.10 FR и сетевого интерфейса ЛВС Ethernet 10/100 Мбит/с. </w:t>
      </w:r>
    </w:p>
    <w:p w:rsidR="00000000" w:rsidDel="00000000" w:rsidP="00000000" w:rsidRDefault="00000000" w:rsidRPr="00000000" w14:paraId="0000003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Внутреннее программное обеспечение в составе пультов обеспечивают связь между диспетчерами при использовании в одной общей IP-сети.</w:t>
      </w:r>
    </w:p>
    <w:p w:rsidR="00000000" w:rsidDel="00000000" w:rsidP="00000000" w:rsidRDefault="00000000" w:rsidRPr="00000000" w14:paraId="0000003C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Функциональные возможности пультов определяются Внутренним программным обеспечением пульта удалённого управления по IP-сети ПУ RU.ЦТРВ.600002-01 (далее – ВПО) российского происхождения.</w:t>
      </w:r>
    </w:p>
    <w:p w:rsidR="00000000" w:rsidDel="00000000" w:rsidP="00000000" w:rsidRDefault="00000000" w:rsidRPr="00000000" w14:paraId="0000003E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в составе изделий позволяет осуществлять:</w:t>
      </w:r>
    </w:p>
    <w:p w:rsidR="00000000" w:rsidDel="00000000" w:rsidP="00000000" w:rsidRDefault="00000000" w:rsidRPr="00000000" w14:paraId="00000040">
      <w:pPr>
        <w:numPr>
          <w:ilvl w:val="0"/>
          <w:numId w:val="1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Удалённое управление средствами радиосвязи по IP-сети через технологию RoIP.</w:t>
      </w:r>
    </w:p>
    <w:p w:rsidR="00000000" w:rsidDel="00000000" w:rsidP="00000000" w:rsidRDefault="00000000" w:rsidRPr="00000000" w14:paraId="00000041">
      <w:pPr>
        <w:numPr>
          <w:ilvl w:val="0"/>
          <w:numId w:val="1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Обеспечение голосовой связи между диспетчерами в общей IP-сети.</w:t>
      </w:r>
    </w:p>
    <w:p w:rsidR="00000000" w:rsidDel="00000000" w:rsidP="00000000" w:rsidRDefault="00000000" w:rsidRPr="00000000" w14:paraId="00000042">
      <w:pPr>
        <w:numPr>
          <w:ilvl w:val="0"/>
          <w:numId w:val="1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Поддержка сетевых протоколов ARP, IP, ICMP, UDP, TCP и HTTP.</w:t>
      </w:r>
    </w:p>
    <w:p w:rsidR="00000000" w:rsidDel="00000000" w:rsidP="00000000" w:rsidRDefault="00000000" w:rsidRPr="00000000" w14:paraId="00000043">
      <w:pPr>
        <w:numPr>
          <w:ilvl w:val="0"/>
          <w:numId w:val="1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Кодирование аудио по стандартам G.711 uLaw и GSM 6.10 FR.</w:t>
      </w:r>
    </w:p>
    <w:p w:rsidR="00000000" w:rsidDel="00000000" w:rsidP="00000000" w:rsidRDefault="00000000" w:rsidRPr="00000000" w14:paraId="00000044">
      <w:pPr>
        <w:numPr>
          <w:ilvl w:val="0"/>
          <w:numId w:val="1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Интеграция в состав аппаратно-программного комплекса «Радиокупол БСК».</w:t>
      </w:r>
    </w:p>
    <w:p w:rsidR="00000000" w:rsidDel="00000000" w:rsidP="00000000" w:rsidRDefault="00000000" w:rsidRPr="00000000" w14:paraId="00000045">
      <w:pPr>
        <w:numPr>
          <w:ilvl w:val="0"/>
          <w:numId w:val="1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Сетевое подключение через интерфейс Ethernet 10/100 Мбит/с.</w:t>
      </w:r>
    </w:p>
    <w:p w:rsidR="00000000" w:rsidDel="00000000" w:rsidP="00000000" w:rsidRDefault="00000000" w:rsidRPr="00000000" w14:paraId="0000004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Программа работает в составе специальных изделий (рис.1).</w:t>
      </w:r>
    </w:p>
    <w:p w:rsidR="00000000" w:rsidDel="00000000" w:rsidP="00000000" w:rsidRDefault="00000000" w:rsidRPr="00000000" w14:paraId="0000004A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45600" cy="3543300"/>
            <wp:effectExtent b="0" l="0" r="0" t="0"/>
            <wp:docPr id="26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3543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left="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Рис.1</w:t>
      </w:r>
    </w:p>
    <w:p w:rsidR="00000000" w:rsidDel="00000000" w:rsidP="00000000" w:rsidRDefault="00000000" w:rsidRPr="00000000" w14:paraId="0000004C">
      <w:pPr>
        <w:spacing w:after="240" w:befor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 — Пульт</w:t>
      </w:r>
    </w:p>
    <w:p w:rsidR="00000000" w:rsidDel="00000000" w:rsidP="00000000" w:rsidRDefault="00000000" w:rsidRPr="00000000" w14:paraId="0000004D">
      <w:pPr>
        <w:spacing w:after="240" w:befor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 — Блок питания</w:t>
      </w:r>
    </w:p>
    <w:p w:rsidR="00000000" w:rsidDel="00000000" w:rsidP="00000000" w:rsidRDefault="00000000" w:rsidRPr="00000000" w14:paraId="0000004E">
      <w:pPr>
        <w:spacing w:after="380" w:befor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 — Гарнитура</w:t>
      </w:r>
    </w:p>
    <w:p w:rsidR="00000000" w:rsidDel="00000000" w:rsidP="00000000" w:rsidRDefault="00000000" w:rsidRPr="00000000" w14:paraId="0000004F">
      <w:pPr>
        <w:spacing w:after="240" w:befor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 — Руководство пользователя</w:t>
      </w:r>
    </w:p>
    <w:p w:rsidR="00000000" w:rsidDel="00000000" w:rsidP="00000000" w:rsidRDefault="00000000" w:rsidRPr="00000000" w14:paraId="00000050">
      <w:pPr>
        <w:spacing w:after="240" w:befor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5 — Патч-корд Ethernet</w:t>
      </w:r>
    </w:p>
    <w:p w:rsidR="00000000" w:rsidDel="00000000" w:rsidP="00000000" w:rsidRDefault="00000000" w:rsidRPr="00000000" w14:paraId="00000051">
      <w:pPr>
        <w:spacing w:after="380" w:before="24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6 — Монтажный комплект</w:t>
      </w:r>
    </w:p>
    <w:p w:rsidR="00000000" w:rsidDel="00000000" w:rsidP="00000000" w:rsidRDefault="00000000" w:rsidRPr="00000000" w14:paraId="00000052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240" w:lineRule="auto"/>
        <w:ind w:left="70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Style w:val="Heading1"/>
        <w:keepNext w:val="1"/>
        <w:keepLines w:val="1"/>
        <w:spacing w:line="240" w:lineRule="auto"/>
        <w:jc w:val="both"/>
        <w:rPr/>
      </w:pPr>
      <w:bookmarkStart w:colFirst="0" w:colLast="0" w:name="_heading=h.lnxbz9" w:id="5"/>
      <w:bookmarkEnd w:id="5"/>
      <w:r w:rsidDel="00000000" w:rsidR="00000000" w:rsidRPr="00000000">
        <w:rPr>
          <w:vertAlign w:val="baseline"/>
          <w:rtl w:val="0"/>
        </w:rPr>
        <w:t xml:space="preserve">Выполнение программы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2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ivreygca43dt" w:id="6"/>
      <w:bookmarkEnd w:id="6"/>
      <w:r w:rsidDel="00000000" w:rsidR="00000000" w:rsidRPr="00000000">
        <w:rPr>
          <w:vertAlign w:val="baseline"/>
          <w:rtl w:val="0"/>
        </w:rPr>
        <w:t xml:space="preserve">Задача: </w:t>
      </w:r>
      <w:r w:rsidDel="00000000" w:rsidR="00000000" w:rsidRPr="00000000">
        <w:rPr>
          <w:rtl w:val="0"/>
        </w:rPr>
        <w:t xml:space="preserve">«Диспетчерская связь</w:t>
      </w:r>
      <w:r w:rsidDel="00000000" w:rsidR="00000000" w:rsidRPr="00000000">
        <w:rPr>
          <w:highlight w:val="white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При совместном использовании пультов с другими пультами или с Системой управления радиосвязью АПК СУРА, связь между диспетчерами осуществляется по IP-сети. Для диспетчерской связи задействуется одно из IP-соединений пульта. Диспетчерская связь между пультами возможна при подключении их через радиошлюз RoIP-04.</w:t>
      </w:r>
    </w:p>
    <w:p w:rsidR="00000000" w:rsidDel="00000000" w:rsidP="00000000" w:rsidRDefault="00000000" w:rsidRPr="00000000" w14:paraId="00000057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Style w:val="Heading2"/>
        <w:rPr/>
      </w:pPr>
      <w:bookmarkStart w:colFirst="0" w:colLast="0" w:name="_heading=h.9sk0ufdyd8vd" w:id="7"/>
      <w:bookmarkEnd w:id="7"/>
      <w:r w:rsidDel="00000000" w:rsidR="00000000" w:rsidRPr="00000000">
        <w:rPr>
          <w:rtl w:val="0"/>
        </w:rPr>
        <w:t xml:space="preserve">Задача: «Регулировка громкости</w:t>
      </w:r>
      <w:r w:rsidDel="00000000" w:rsidR="00000000" w:rsidRPr="00000000">
        <w:rPr>
          <w:highlight w:val="white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numPr>
          <w:ilvl w:val="0"/>
          <w:numId w:val="11"/>
        </w:numPr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Уровень громкости регулируется для всего пульта в целом. Регулировка громкости для каждой линии в отдельности не предусмотрена. Нажатие  на верхнюю кнопку увеличивает уровень громкости, на нижнюю — уменьшает.</w:t>
      </w:r>
    </w:p>
    <w:p w:rsidR="00000000" w:rsidDel="00000000" w:rsidP="00000000" w:rsidRDefault="00000000" w:rsidRPr="00000000" w14:paraId="0000005B">
      <w:pPr>
        <w:numPr>
          <w:ilvl w:val="0"/>
          <w:numId w:val="11"/>
        </w:numPr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Уровень громкости изменяется дискретно, переключением ступеней от 0 до 9. Минимальному уровню громкости соответствует ступень «0»,  максимальному — «9». При переключении ступеней на дисплее, на две секунды высвечивается номер текущей ступени (см. рисунок 2).</w:t>
      </w:r>
    </w:p>
    <w:p w:rsidR="00000000" w:rsidDel="00000000" w:rsidP="00000000" w:rsidRDefault="00000000" w:rsidRPr="00000000" w14:paraId="0000005C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3305175" cy="1076325"/>
            <wp:effectExtent b="0" l="0" r="0" t="0"/>
            <wp:docPr id="2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10763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Рис.2</w:t>
      </w:r>
    </w:p>
    <w:p w:rsidR="00000000" w:rsidDel="00000000" w:rsidP="00000000" w:rsidRDefault="00000000" w:rsidRPr="00000000" w14:paraId="0000005E">
      <w:pPr>
        <w:jc w:val="both"/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Дисплей</w:t>
      </w:r>
    </w:p>
    <w:p w:rsidR="00000000" w:rsidDel="00000000" w:rsidP="00000000" w:rsidRDefault="00000000" w:rsidRPr="00000000" w14:paraId="0000005F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Сегментный LED-дисплей имеет цифровую индикацию — отображает одно- </w:t>
      </w:r>
    </w:p>
    <w:p w:rsidR="00000000" w:rsidDel="00000000" w:rsidP="00000000" w:rsidRDefault="00000000" w:rsidRPr="00000000" w14:paraId="00000060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и двузначные номера каналов, символ ошибки «E» и номер ступени уровня громкости при её регулировке.</w:t>
      </w:r>
    </w:p>
    <w:p w:rsidR="00000000" w:rsidDel="00000000" w:rsidP="00000000" w:rsidRDefault="00000000" w:rsidRPr="00000000" w14:paraId="00000061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jc w:val="both"/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Кнопки переключения каналов</w:t>
      </w:r>
    </w:p>
    <w:p w:rsidR="00000000" w:rsidDel="00000000" w:rsidP="00000000" w:rsidRDefault="00000000" w:rsidRPr="00000000" w14:paraId="00000063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Нажатие на верхнюю кнопку включает следующий по порядку канал, на нижнюю — предыдущий. Если при конфигурировании пульта для канала не были заданы настройки, при переключении на этот канал, он будет проигнорирован, </w:t>
      </w:r>
    </w:p>
    <w:p w:rsidR="00000000" w:rsidDel="00000000" w:rsidP="00000000" w:rsidRDefault="00000000" w:rsidRPr="00000000" w14:paraId="00000064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и включится следующий по порядку сконфигурированный канал.</w:t>
      </w:r>
    </w:p>
    <w:p w:rsidR="00000000" w:rsidDel="00000000" w:rsidP="00000000" w:rsidRDefault="00000000" w:rsidRPr="00000000" w14:paraId="00000065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jc w:val="both"/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Кнопки выбора линии</w:t>
      </w:r>
    </w:p>
    <w:p w:rsidR="00000000" w:rsidDel="00000000" w:rsidP="00000000" w:rsidRDefault="00000000" w:rsidRPr="00000000" w14:paraId="00000067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Кнопки пронумерованы от 1 до 5. Нажатием кнопки включается первый по порядку канал линии с соответствующим номером. Если линия не настроена </w:t>
      </w:r>
    </w:p>
    <w:p w:rsidR="00000000" w:rsidDel="00000000" w:rsidP="00000000" w:rsidRDefault="00000000" w:rsidRPr="00000000" w14:paraId="00000068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или выключена, кнопка не активна.</w:t>
      </w:r>
    </w:p>
    <w:p w:rsidR="00000000" w:rsidDel="00000000" w:rsidP="00000000" w:rsidRDefault="00000000" w:rsidRPr="00000000" w14:paraId="00000069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jc w:val="both"/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Блок светодиодных индикаторов</w:t>
      </w:r>
    </w:p>
    <w:p w:rsidR="00000000" w:rsidDel="00000000" w:rsidP="00000000" w:rsidRDefault="00000000" w:rsidRPr="00000000" w14:paraId="0000006B">
      <w:pPr>
        <w:numPr>
          <w:ilvl w:val="0"/>
          <w:numId w:val="1"/>
        </w:numPr>
        <w:ind w:left="566.9291338582675" w:firstLine="0"/>
        <w:jc w:val="both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Питание (синий) — горит при работе пульта;</w:t>
      </w:r>
    </w:p>
    <w:p w:rsidR="00000000" w:rsidDel="00000000" w:rsidP="00000000" w:rsidRDefault="00000000" w:rsidRPr="00000000" w14:paraId="0000006C">
      <w:pPr>
        <w:numPr>
          <w:ilvl w:val="0"/>
          <w:numId w:val="1"/>
        </w:numPr>
        <w:ind w:left="566.9291338582675" w:firstLine="0"/>
        <w:jc w:val="both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Статус (жёлтый) — горит при установлении всех запрограммированных </w:t>
      </w:r>
    </w:p>
    <w:p w:rsidR="00000000" w:rsidDel="00000000" w:rsidP="00000000" w:rsidRDefault="00000000" w:rsidRPr="00000000" w14:paraId="0000006D">
      <w:pPr>
        <w:numPr>
          <w:ilvl w:val="0"/>
          <w:numId w:val="1"/>
        </w:numPr>
        <w:ind w:left="566.9291338582675" w:firstLine="0"/>
        <w:jc w:val="both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IP-соединений. Моргает при отсутствии одного или нескольких запрограммированных IP-соединений, либо если IP-настройки пульта некорректны;</w:t>
      </w:r>
    </w:p>
    <w:p w:rsidR="00000000" w:rsidDel="00000000" w:rsidP="00000000" w:rsidRDefault="00000000" w:rsidRPr="00000000" w14:paraId="0000006E">
      <w:pPr>
        <w:numPr>
          <w:ilvl w:val="0"/>
          <w:numId w:val="1"/>
        </w:numPr>
        <w:ind w:left="566.9291338582675" w:firstLine="0"/>
        <w:jc w:val="both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ПРД (красный) — передача сообщения в сторону радиостанции, радиоретранслятора или другого диспетчера;</w:t>
      </w:r>
    </w:p>
    <w:p w:rsidR="00000000" w:rsidDel="00000000" w:rsidP="00000000" w:rsidRDefault="00000000" w:rsidRPr="00000000" w14:paraId="0000006F">
      <w:pPr>
        <w:numPr>
          <w:ilvl w:val="0"/>
          <w:numId w:val="1"/>
        </w:numPr>
        <w:ind w:left="566.9291338582675" w:firstLine="0"/>
        <w:jc w:val="both"/>
        <w:rPr>
          <w:sz w:val="24"/>
          <w:szCs w:val="24"/>
          <w:highlight w:val="white"/>
          <w:u w:val="non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ПРМ (зелёный) — приём сообщения от радиостанции, радиоретранслятора или другого диспетчера.</w:t>
      </w:r>
    </w:p>
    <w:p w:rsidR="00000000" w:rsidDel="00000000" w:rsidP="00000000" w:rsidRDefault="00000000" w:rsidRPr="00000000" w14:paraId="00000070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jc w:val="both"/>
        <w:rPr>
          <w:b w:val="1"/>
          <w:sz w:val="24"/>
          <w:szCs w:val="24"/>
          <w:highlight w:val="white"/>
        </w:rPr>
      </w:pPr>
      <w:r w:rsidDel="00000000" w:rsidR="00000000" w:rsidRPr="00000000">
        <w:rPr>
          <w:b w:val="1"/>
          <w:sz w:val="24"/>
          <w:szCs w:val="24"/>
          <w:highlight w:val="white"/>
          <w:rtl w:val="0"/>
        </w:rPr>
        <w:t xml:space="preserve">Подсветка</w:t>
      </w:r>
    </w:p>
    <w:p w:rsidR="00000000" w:rsidDel="00000000" w:rsidP="00000000" w:rsidRDefault="00000000" w:rsidRPr="00000000" w14:paraId="00000072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При запуске пульта включается подсветка кнопок. Подсветка горит постоянно </w:t>
      </w:r>
    </w:p>
    <w:p w:rsidR="00000000" w:rsidDel="00000000" w:rsidP="00000000" w:rsidRDefault="00000000" w:rsidRPr="00000000" w14:paraId="00000073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до первого нажатия на любую из кнопок или включения передачи. В дальнейшем подсветка включается на пять секунд при нажатии на любую из кнопок. Подсветка горит при передаче и гаснет спустя пять секунд после выключения передачи.</w:t>
      </w:r>
    </w:p>
    <w:p w:rsidR="00000000" w:rsidDel="00000000" w:rsidP="00000000" w:rsidRDefault="00000000" w:rsidRPr="00000000" w14:paraId="00000074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LED-дисплей отображает информацию красным светом сегментов. Свечение сегментов постоянно и достаточной яркости, для отображения информации </w:t>
      </w:r>
    </w:p>
    <w:p w:rsidR="00000000" w:rsidDel="00000000" w:rsidP="00000000" w:rsidRDefault="00000000" w:rsidRPr="00000000" w14:paraId="00000075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как в темноте, так и при интенсивном внешнем освещении.</w:t>
      </w:r>
    </w:p>
    <w:p w:rsidR="00000000" w:rsidDel="00000000" w:rsidP="00000000" w:rsidRDefault="00000000" w:rsidRPr="00000000" w14:paraId="00000076">
      <w:pPr>
        <w:spacing w:line="276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Style w:val="Heading2"/>
        <w:rPr/>
      </w:pPr>
      <w:bookmarkStart w:colFirst="0" w:colLast="0" w:name="_heading=h.6cgsrw285uq5" w:id="8"/>
      <w:bookmarkEnd w:id="8"/>
      <w:r w:rsidDel="00000000" w:rsidR="00000000" w:rsidRPr="00000000">
        <w:rPr>
          <w:rtl w:val="0"/>
        </w:rPr>
        <w:t xml:space="preserve">Задача: «</w:t>
      </w:r>
      <w:r w:rsidDel="00000000" w:rsidR="00000000" w:rsidRPr="00000000">
        <w:rPr>
          <w:highlight w:val="white"/>
          <w:rtl w:val="0"/>
        </w:rPr>
        <w:t xml:space="preserve">Конфигурирование с помощью веб-браузера (Подключение и аутентификация)»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Пульт (устройство) конфигурируется с помощью ПК через веб-интерфейс. Убедитесь, что ПК настроен на работу с IP-адресом пульта. </w:t>
      </w:r>
    </w:p>
    <w:p w:rsidR="00000000" w:rsidDel="00000000" w:rsidP="00000000" w:rsidRDefault="00000000" w:rsidRPr="00000000" w14:paraId="00000079">
      <w:pPr>
        <w:numPr>
          <w:ilvl w:val="0"/>
          <w:numId w:val="7"/>
        </w:numPr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Приведите сетевые настройки к базовым .</w:t>
      </w:r>
    </w:p>
    <w:p w:rsidR="00000000" w:rsidDel="00000000" w:rsidP="00000000" w:rsidRDefault="00000000" w:rsidRPr="00000000" w14:paraId="0000007A">
      <w:pPr>
        <w:numPr>
          <w:ilvl w:val="0"/>
          <w:numId w:val="7"/>
        </w:numPr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Подключите устройство к сетевой карте ПК с помощью патч-корда из комплекта поставки.</w:t>
      </w:r>
    </w:p>
    <w:p w:rsidR="00000000" w:rsidDel="00000000" w:rsidP="00000000" w:rsidRDefault="00000000" w:rsidRPr="00000000" w14:paraId="0000007B">
      <w:pPr>
        <w:numPr>
          <w:ilvl w:val="0"/>
          <w:numId w:val="7"/>
        </w:numPr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Убедитесь, что сетевые настройки ПК допускают работу с IP-адресом</w:t>
      </w:r>
    </w:p>
    <w:p w:rsidR="00000000" w:rsidDel="00000000" w:rsidP="00000000" w:rsidRDefault="00000000" w:rsidRPr="00000000" w14:paraId="0000007C">
      <w:pPr>
        <w:numPr>
          <w:ilvl w:val="0"/>
          <w:numId w:val="7"/>
        </w:numPr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Введите в адресной строке веб-браузера адрес http://10.100.100.100/.</w:t>
      </w:r>
    </w:p>
    <w:p w:rsidR="00000000" w:rsidDel="00000000" w:rsidP="00000000" w:rsidRDefault="00000000" w:rsidRPr="00000000" w14:paraId="0000007D">
      <w:pPr>
        <w:numPr>
          <w:ilvl w:val="0"/>
          <w:numId w:val="7"/>
        </w:numPr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В окне веб-браузера загрузится окно аутентификации (рис.2).</w:t>
      </w:r>
    </w:p>
    <w:p w:rsidR="00000000" w:rsidDel="00000000" w:rsidP="00000000" w:rsidRDefault="00000000" w:rsidRPr="00000000" w14:paraId="0000007E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4143375" cy="2295525"/>
            <wp:effectExtent b="0" l="0" r="0" t="0"/>
            <wp:docPr id="25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22955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Рис.2</w:t>
      </w:r>
    </w:p>
    <w:p w:rsidR="00000000" w:rsidDel="00000000" w:rsidP="00000000" w:rsidRDefault="00000000" w:rsidRPr="00000000" w14:paraId="00000080">
      <w:pPr>
        <w:numPr>
          <w:ilvl w:val="0"/>
          <w:numId w:val="7"/>
        </w:numPr>
        <w:shd w:fill="ffffff" w:val="clear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В поля «Имя пользователя» и «Пароль» окна аутентификации введите имя пользователя и пароль.</w:t>
      </w:r>
    </w:p>
    <w:p w:rsidR="00000000" w:rsidDel="00000000" w:rsidP="00000000" w:rsidRDefault="00000000" w:rsidRPr="00000000" w14:paraId="00000081">
      <w:pPr>
        <w:numPr>
          <w:ilvl w:val="0"/>
          <w:numId w:val="7"/>
        </w:numPr>
        <w:shd w:fill="ffffff" w:val="clear"/>
        <w:ind w:left="0" w:firstLine="0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В окне веб-браузера загрузится окно приветствия (рис.3).</w:t>
      </w:r>
    </w:p>
    <w:p w:rsidR="00000000" w:rsidDel="00000000" w:rsidP="00000000" w:rsidRDefault="00000000" w:rsidRPr="00000000" w14:paraId="00000082">
      <w:pPr>
        <w:shd w:fill="ffffff" w:val="clear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5745600" cy="2806700"/>
            <wp:effectExtent b="0" l="0" r="0" t="0"/>
            <wp:docPr id="2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280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hd w:fill="ffffff" w:val="clear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Рис.3</w:t>
      </w:r>
    </w:p>
    <w:p w:rsidR="00000000" w:rsidDel="00000000" w:rsidP="00000000" w:rsidRDefault="00000000" w:rsidRPr="00000000" w14:paraId="00000084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Style w:val="Heading2"/>
        <w:rPr>
          <w:sz w:val="24"/>
          <w:szCs w:val="24"/>
        </w:rPr>
      </w:pPr>
      <w:bookmarkStart w:colFirst="0" w:colLast="0" w:name="_heading=h.p141bbr6cbco" w:id="9"/>
      <w:bookmarkEnd w:id="9"/>
      <w:r w:rsidDel="00000000" w:rsidR="00000000" w:rsidRPr="00000000">
        <w:rPr>
          <w:rtl w:val="0"/>
        </w:rPr>
        <w:t xml:space="preserve">Задача: «</w:t>
      </w:r>
      <w:r w:rsidDel="00000000" w:rsidR="00000000" w:rsidRPr="00000000">
        <w:rPr>
          <w:highlight w:val="white"/>
          <w:rtl w:val="0"/>
        </w:rPr>
        <w:t xml:space="preserve">Конфигурирование с помощью веб-браузера (Статус устройства)»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numPr>
          <w:ilvl w:val="0"/>
          <w:numId w:val="10"/>
        </w:numPr>
        <w:shd w:fill="ffffff" w:val="clear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загрузки окна статуса устройства выберите пункт «Статус» меню, расположенный в левой части экрана.</w:t>
      </w:r>
    </w:p>
    <w:p w:rsidR="00000000" w:rsidDel="00000000" w:rsidP="00000000" w:rsidRDefault="00000000" w:rsidRPr="00000000" w14:paraId="0000008B">
      <w:pPr>
        <w:numPr>
          <w:ilvl w:val="0"/>
          <w:numId w:val="10"/>
        </w:numPr>
        <w:shd w:fill="ffffff" w:val="clear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окне статуса устройства отображается версия ВПО, состояние соединения и программные кнопки: «Сохранить настройки», «Обновить ПО», «Перезагрузка».</w:t>
      </w:r>
    </w:p>
    <w:p w:rsidR="00000000" w:rsidDel="00000000" w:rsidP="00000000" w:rsidRDefault="00000000" w:rsidRPr="00000000" w14:paraId="0000008C">
      <w:pPr>
        <w:numPr>
          <w:ilvl w:val="0"/>
          <w:numId w:val="10"/>
        </w:numPr>
        <w:shd w:fill="ffffff" w:val="clear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Окно статуса устройства изображено на рис.4.</w:t>
      </w:r>
    </w:p>
    <w:p w:rsidR="00000000" w:rsidDel="00000000" w:rsidP="00000000" w:rsidRDefault="00000000" w:rsidRPr="00000000" w14:paraId="0000008D">
      <w:pPr>
        <w:shd w:fill="ffffff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45600" cy="3517900"/>
            <wp:effectExtent b="0" l="0" r="0" t="0"/>
            <wp:docPr id="2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3517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hd w:fill="ffffff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Рис.4</w:t>
      </w:r>
    </w:p>
    <w:p w:rsidR="00000000" w:rsidDel="00000000" w:rsidP="00000000" w:rsidRDefault="00000000" w:rsidRPr="00000000" w14:paraId="0000008F">
      <w:pPr>
        <w:numPr>
          <w:ilvl w:val="0"/>
          <w:numId w:val="10"/>
        </w:numPr>
        <w:shd w:fill="ffffff" w:val="clear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Версия ПО – наименование версии ВПО и дата последнего обновления.</w:t>
      </w:r>
    </w:p>
    <w:p w:rsidR="00000000" w:rsidDel="00000000" w:rsidP="00000000" w:rsidRDefault="00000000" w:rsidRPr="00000000" w14:paraId="00000090">
      <w:pPr>
        <w:numPr>
          <w:ilvl w:val="0"/>
          <w:numId w:val="10"/>
        </w:numPr>
        <w:shd w:fill="ffffff" w:val="clear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На странице статуса изделия отображаются: версия ВПО устройства, состояние соединения.</w:t>
      </w:r>
    </w:p>
    <w:p w:rsidR="00000000" w:rsidDel="00000000" w:rsidP="00000000" w:rsidRDefault="00000000" w:rsidRPr="00000000" w14:paraId="00000091">
      <w:pPr>
        <w:numPr>
          <w:ilvl w:val="0"/>
          <w:numId w:val="10"/>
        </w:numPr>
        <w:shd w:fill="ffffff" w:val="clear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Состояние соединения – отображается состояние соединения.</w:t>
      </w:r>
    </w:p>
    <w:p w:rsidR="00000000" w:rsidDel="00000000" w:rsidP="00000000" w:rsidRDefault="00000000" w:rsidRPr="00000000" w14:paraId="00000092">
      <w:pPr>
        <w:numPr>
          <w:ilvl w:val="0"/>
          <w:numId w:val="3"/>
        </w:numPr>
        <w:shd w:fill="ffffff" w:val="clear"/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«IDLE» — нет ни одного активного IP-соединения;</w:t>
      </w:r>
    </w:p>
    <w:p w:rsidR="00000000" w:rsidDel="00000000" w:rsidP="00000000" w:rsidRDefault="00000000" w:rsidRPr="00000000" w14:paraId="00000093">
      <w:pPr>
        <w:numPr>
          <w:ilvl w:val="0"/>
          <w:numId w:val="3"/>
        </w:numPr>
        <w:shd w:fill="ffffff" w:val="clear"/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«On-line: line#» — пульт имеет активные IP-соединения с удалёнными RoIP-устройствами (радиостанциями, радиоретрансляторами, радиошлюзами RoIP, АПК СУРА), где line# — номер линии с активным IP-соединением. При нескольких активных IP-соединениях, номера линий отображаются через пробел;</w:t>
      </w:r>
    </w:p>
    <w:p w:rsidR="00000000" w:rsidDel="00000000" w:rsidP="00000000" w:rsidRDefault="00000000" w:rsidRPr="00000000" w14:paraId="00000094">
      <w:pPr>
        <w:numPr>
          <w:ilvl w:val="0"/>
          <w:numId w:val="3"/>
        </w:numPr>
        <w:shd w:fill="ffffff" w:val="clear"/>
        <w:ind w:left="566.9291338582675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«PTT FROM IP address, RSSI = 0-255» — подключенная к устройству радиостанция или радиоретранслятор с IP-адресом IP address принимает сигнал от другой радиостанции. Если радиостанция или радиоретранслятор позволяет измерять уровень принимаемого сигнала, в строке состояния отображается RSSI — число от 0 до 255. Значение «0» соответствует самому слабому сигналу, «255» — самому высокому уровню сигнала.</w:t>
      </w:r>
    </w:p>
    <w:p w:rsidR="00000000" w:rsidDel="00000000" w:rsidP="00000000" w:rsidRDefault="00000000" w:rsidRPr="00000000" w14:paraId="00000095">
      <w:pPr>
        <w:numPr>
          <w:ilvl w:val="0"/>
          <w:numId w:val="10"/>
        </w:numPr>
        <w:shd w:fill="ffffff" w:val="clear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Кнопка «Сохранить настройки» – сохраняет конфигурацию устройства в энергонезависимую память.</w:t>
      </w:r>
    </w:p>
    <w:p w:rsidR="00000000" w:rsidDel="00000000" w:rsidP="00000000" w:rsidRDefault="00000000" w:rsidRPr="00000000" w14:paraId="00000096">
      <w:pPr>
        <w:numPr>
          <w:ilvl w:val="0"/>
          <w:numId w:val="10"/>
        </w:numPr>
        <w:shd w:fill="ffffff" w:val="clear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Примечание – Не забывайте сохранять настройки, чтобы не потерять сделанные изменения после отключения питания.</w:t>
      </w:r>
    </w:p>
    <w:p w:rsidR="00000000" w:rsidDel="00000000" w:rsidP="00000000" w:rsidRDefault="00000000" w:rsidRPr="00000000" w14:paraId="00000097">
      <w:pPr>
        <w:numPr>
          <w:ilvl w:val="0"/>
          <w:numId w:val="10"/>
        </w:numPr>
        <w:shd w:fill="ffffff" w:val="clear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Кнопка «Обновить ПО» – запускает процесс обновления ВПО. Для обновления требуется соответствующее программное обеспечение (предоставляет предприятие-изготовитель по запросу).</w:t>
      </w:r>
    </w:p>
    <w:p w:rsidR="00000000" w:rsidDel="00000000" w:rsidP="00000000" w:rsidRDefault="00000000" w:rsidRPr="00000000" w14:paraId="00000098">
      <w:pPr>
        <w:numPr>
          <w:ilvl w:val="0"/>
          <w:numId w:val="10"/>
        </w:numPr>
        <w:shd w:fill="ffffff" w:val="clear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Кнопка «Перезагрузка» – перезапускает устройство.</w:t>
      </w:r>
    </w:p>
    <w:p w:rsidR="00000000" w:rsidDel="00000000" w:rsidP="00000000" w:rsidRDefault="00000000" w:rsidRPr="00000000" w14:paraId="00000099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pStyle w:val="Heading2"/>
        <w:rPr/>
      </w:pPr>
      <w:bookmarkStart w:colFirst="0" w:colLast="0" w:name="_heading=h.vbc7tjtcgb7k" w:id="10"/>
      <w:bookmarkEnd w:id="10"/>
      <w:r w:rsidDel="00000000" w:rsidR="00000000" w:rsidRPr="00000000">
        <w:rPr>
          <w:rtl w:val="0"/>
        </w:rPr>
        <w:t xml:space="preserve">Задача: «</w:t>
      </w:r>
      <w:r w:rsidDel="00000000" w:rsidR="00000000" w:rsidRPr="00000000">
        <w:rPr>
          <w:highlight w:val="white"/>
          <w:rtl w:val="0"/>
        </w:rPr>
        <w:t xml:space="preserve">Конфигурирование с помощью веб-браузера (Сетевые настройки)»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Сетевые настройки</w:t>
      </w:r>
    </w:p>
    <w:p w:rsidR="00000000" w:rsidDel="00000000" w:rsidP="00000000" w:rsidRDefault="00000000" w:rsidRPr="00000000" w14:paraId="0000009D">
      <w:pPr>
        <w:numPr>
          <w:ilvl w:val="0"/>
          <w:numId w:val="5"/>
        </w:numPr>
        <w:shd w:fill="ffffff" w:val="clear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загрузки окна сетевых настроек выберите пункт «Настройки системы» меню, расположенный в левой части экрана (рис.5).</w:t>
      </w:r>
    </w:p>
    <w:p w:rsidR="00000000" w:rsidDel="00000000" w:rsidP="00000000" w:rsidRDefault="00000000" w:rsidRPr="00000000" w14:paraId="0000009E">
      <w:pPr>
        <w:shd w:fill="ffffff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45600" cy="3746500"/>
            <wp:effectExtent b="0" l="0" r="0" t="0"/>
            <wp:docPr id="22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3746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hd w:fill="ffffff" w:val="clear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Рис.5</w:t>
      </w:r>
    </w:p>
    <w:p w:rsidR="00000000" w:rsidDel="00000000" w:rsidP="00000000" w:rsidRDefault="00000000" w:rsidRPr="00000000" w14:paraId="000000A0">
      <w:pPr>
        <w:numPr>
          <w:ilvl w:val="0"/>
          <w:numId w:val="5"/>
        </w:numPr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Детальное пояснение настроек (табл.1)</w:t>
      </w:r>
    </w:p>
    <w:p w:rsidR="00000000" w:rsidDel="00000000" w:rsidP="00000000" w:rsidRDefault="00000000" w:rsidRPr="00000000" w14:paraId="000000A1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12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640"/>
        <w:gridCol w:w="6480"/>
        <w:tblGridChange w:id="0">
          <w:tblGrid>
            <w:gridCol w:w="2640"/>
            <w:gridCol w:w="6480"/>
          </w:tblGrid>
        </w:tblGridChange>
      </w:tblGrid>
      <w:tr>
        <w:trPr>
          <w:cantSplit w:val="0"/>
          <w:trHeight w:val="390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2">
            <w:pPr>
              <w:spacing w:after="240" w:before="240" w:lineRule="auto"/>
              <w:ind w:left="16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Имя устройства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3">
            <w:pPr>
              <w:spacing w:after="240" w:before="240" w:lineRule="auto"/>
              <w:ind w:left="16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Имя для идентификации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spacing w:after="240" w:before="240" w:lineRule="auto"/>
              <w:ind w:left="16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IP-адрес устройства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spacing w:after="240" w:before="240" w:lineRule="auto"/>
              <w:ind w:left="16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Поле для ввода сетевого адреса устройства. Если поле неактивно, включен режим автоматического получения сетевых настроек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spacing w:after="240" w:before="240" w:line="350.18181818181824" w:lineRule="auto"/>
              <w:ind w:left="16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IP-адрес шлюза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spacing w:after="240" w:before="240" w:line="350.18181818181824" w:lineRule="auto"/>
              <w:ind w:left="16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Поле для ввода сетевого адреса шлюза.</w:t>
              <w:br w:type="textWrapping"/>
              <w:t xml:space="preserve"> Если поле неактивно, включен режим автоматического получения сетевых настроек</w:t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8">
            <w:pPr>
              <w:spacing w:after="240" w:before="240" w:line="350.18181818181824" w:lineRule="auto"/>
              <w:ind w:left="16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Маска подсети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spacing w:after="240" w:before="240" w:line="350.18181818181824" w:lineRule="auto"/>
              <w:ind w:left="16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Поле для ввода маски подсети. Если поле неактивно, включен режим автоматического получения сетевых настроек</w:t>
            </w:r>
          </w:p>
        </w:tc>
      </w:tr>
      <w:tr>
        <w:trPr>
          <w:cantSplit w:val="0"/>
          <w:trHeight w:val="163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spacing w:after="240" w:before="240" w:lineRule="auto"/>
              <w:ind w:left="16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Порт HTTP-сервера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B">
            <w:pPr>
              <w:spacing w:after="240" w:before="240" w:lineRule="auto"/>
              <w:ind w:left="16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Порт HTTP-сервера для выполнения настроек</w:t>
              <w:br w:type="textWrapping"/>
              <w:t xml:space="preserve"> (по умолчанию значение 80). Если значение порта изменить на другое (порт_http), то для доступа к окну настроек в адресной строке</w:t>
              <w:br w:type="textWrapping"/>
              <w:t xml:space="preserve"> веб-браузера необходимо ввести адрес вида: http://адрес_устройства: порт_http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spacing w:after="240" w:before="240" w:lineRule="auto"/>
              <w:ind w:left="16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Порт TELNET-сервера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spacing w:after="240" w:before="240" w:lineRule="auto"/>
              <w:ind w:left="16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Поле для ввода порта TELNET-сервера для выполнения настроек (по умолчанию значение 23)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spacing w:after="240" w:before="240" w:lineRule="auto"/>
              <w:ind w:left="16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Имя пользователя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spacing w:after="240" w:before="240" w:lineRule="auto"/>
              <w:ind w:left="16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Имя пользователя для доступа к настройкам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spacing w:after="240" w:before="240" w:lineRule="auto"/>
              <w:ind w:left="160" w:firstLine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Пароль пользователя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B1">
            <w:pPr>
              <w:spacing w:after="240" w:before="240" w:lineRule="auto"/>
              <w:ind w:left="160" w:firstLine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Пароль для доступа к настройкам</w:t>
            </w:r>
          </w:p>
        </w:tc>
      </w:tr>
    </w:tbl>
    <w:p w:rsidR="00000000" w:rsidDel="00000000" w:rsidP="00000000" w:rsidRDefault="00000000" w:rsidRPr="00000000" w14:paraId="000000B2">
      <w:pPr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Табл.1</w:t>
      </w:r>
    </w:p>
    <w:p w:rsidR="00000000" w:rsidDel="00000000" w:rsidP="00000000" w:rsidRDefault="00000000" w:rsidRPr="00000000" w14:paraId="000000B4">
      <w:pPr>
        <w:numPr>
          <w:ilvl w:val="0"/>
          <w:numId w:val="5"/>
        </w:num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После изменения настроек необходимо записать настройки в устройство. Для  этого  нажмите  кнопку  «Отправить».   После  успешной  записи  настроек в устройство надпись «WWW.ARGUT.NET» в нижнем поле окна настроек заменит надпись «OK». </w:t>
      </w:r>
    </w:p>
    <w:p w:rsidR="00000000" w:rsidDel="00000000" w:rsidP="00000000" w:rsidRDefault="00000000" w:rsidRPr="00000000" w14:paraId="000000B5">
      <w:pPr>
        <w:numPr>
          <w:ilvl w:val="0"/>
          <w:numId w:val="5"/>
        </w:num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Примечание – Чтобы выполненные настройки сохранились в устройстве и загружались при следующих включениях, нажмите кнопку «Сохранить настройки» в окне «Статус устройства».</w:t>
      </w:r>
    </w:p>
    <w:p w:rsidR="00000000" w:rsidDel="00000000" w:rsidP="00000000" w:rsidRDefault="00000000" w:rsidRPr="00000000" w14:paraId="000000B6">
      <w:pPr>
        <w:numPr>
          <w:ilvl w:val="0"/>
          <w:numId w:val="5"/>
        </w:num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 изменении IP-адреса устройства и IP-адреса шлюза убедитесь в их правильности. Помните: в IP-сети не может быть двух устройств с одним и тем же IP-адресом. Во избежание несанкционированного доступа к настройкам устройства посторонних лиц перед использованием устройства в публичной IP-сети смените логин пользователя и пароль и отключите TELNET-сервер, установив значение «0» в поле «Порт TELNET-сервера».</w:t>
      </w:r>
    </w:p>
    <w:p w:rsidR="00000000" w:rsidDel="00000000" w:rsidP="00000000" w:rsidRDefault="00000000" w:rsidRPr="00000000" w14:paraId="000000B7">
      <w:pPr>
        <w:spacing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pStyle w:val="Heading2"/>
        <w:spacing w:line="276" w:lineRule="auto"/>
        <w:rPr/>
      </w:pPr>
      <w:bookmarkStart w:colFirst="0" w:colLast="0" w:name="_heading=h.azhawsxc6182" w:id="11"/>
      <w:bookmarkEnd w:id="11"/>
      <w:r w:rsidDel="00000000" w:rsidR="00000000" w:rsidRPr="00000000">
        <w:rPr>
          <w:rtl w:val="0"/>
        </w:rPr>
        <w:t xml:space="preserve">Задача: «Конфигурирование с помощью веб-браузера (Настройки COM-порта)</w:t>
      </w:r>
      <w:r w:rsidDel="00000000" w:rsidR="00000000" w:rsidRPr="00000000">
        <w:rPr>
          <w:highlight w:val="white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numPr>
          <w:ilvl w:val="0"/>
          <w:numId w:val="8"/>
        </w:num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загрузки окна настроек COM-порта выберите пункт «Настройки COM-порта» меню, расположенный в левой части экрана.</w:t>
      </w:r>
    </w:p>
    <w:p w:rsidR="00000000" w:rsidDel="00000000" w:rsidP="00000000" w:rsidRDefault="00000000" w:rsidRPr="00000000" w14:paraId="000000BB">
      <w:pPr>
        <w:numPr>
          <w:ilvl w:val="0"/>
          <w:numId w:val="8"/>
        </w:num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После      изменения    настроек    необходимо    записать     настройки в устройство. Для этого нажмите кнопку «Отправить». После успешной записи настроек в устройство надпись «WWW.ARGUT.NET» в нижнем поле окна настроек заменит надпись «OK».</w:t>
      </w:r>
    </w:p>
    <w:p w:rsidR="00000000" w:rsidDel="00000000" w:rsidP="00000000" w:rsidRDefault="00000000" w:rsidRPr="00000000" w14:paraId="000000BC">
      <w:pPr>
        <w:numPr>
          <w:ilvl w:val="0"/>
          <w:numId w:val="8"/>
        </w:num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Примечание – Чтобы выполненные настройки сохранились и загружались при следующих включениях изделия, нажмите кнопку «Сохранить настройки» в окне «Статус устройства».</w:t>
      </w:r>
    </w:p>
    <w:p w:rsidR="00000000" w:rsidDel="00000000" w:rsidP="00000000" w:rsidRDefault="00000000" w:rsidRPr="00000000" w14:paraId="000000BD">
      <w:pPr>
        <w:jc w:val="both"/>
        <w:rPr>
          <w:rFonts w:ascii="Times New Roman" w:cs="Times New Roman" w:eastAsia="Times New Roman" w:hAnsi="Times New Roman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pStyle w:val="Heading2"/>
        <w:rPr>
          <w:sz w:val="24"/>
          <w:szCs w:val="24"/>
        </w:rPr>
      </w:pPr>
      <w:bookmarkStart w:colFirst="0" w:colLast="0" w:name="_heading=h.t9gnsc2w0i8b" w:id="12"/>
      <w:bookmarkEnd w:id="12"/>
      <w:r w:rsidDel="00000000" w:rsidR="00000000" w:rsidRPr="00000000">
        <w:rPr>
          <w:rtl w:val="0"/>
        </w:rPr>
        <w:t xml:space="preserve">Задача: «</w:t>
      </w:r>
      <w:r w:rsidDel="00000000" w:rsidR="00000000" w:rsidRPr="00000000">
        <w:rPr>
          <w:highlight w:val="white"/>
          <w:rtl w:val="0"/>
        </w:rPr>
        <w:t xml:space="preserve">Конфигурирование с помощью веб-браузера (Настройка аудио)»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numPr>
          <w:ilvl w:val="0"/>
          <w:numId w:val="9"/>
        </w:num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загрузки окна настроек аудио выберите пункт «Настройки аудио» меню, расположенном в левой части экрана (рис.6).</w:t>
      </w:r>
    </w:p>
    <w:p w:rsidR="00000000" w:rsidDel="00000000" w:rsidP="00000000" w:rsidRDefault="00000000" w:rsidRPr="00000000" w14:paraId="000000C1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45600" cy="5448300"/>
            <wp:effectExtent b="0" l="0" r="0" t="0"/>
            <wp:docPr id="23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5448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Рис.6</w:t>
      </w:r>
    </w:p>
    <w:p w:rsidR="00000000" w:rsidDel="00000000" w:rsidP="00000000" w:rsidRDefault="00000000" w:rsidRPr="00000000" w14:paraId="000000C3">
      <w:pPr>
        <w:numPr>
          <w:ilvl w:val="0"/>
          <w:numId w:val="9"/>
        </w:num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Звуковые оповещения служат для информирования пользователя о текущем состоянии соединения. Оповещения производятся как в сторону подключённого к устройству средства радиосвязи, так и в сторону IP-сети.</w:t>
      </w:r>
    </w:p>
    <w:p w:rsidR="00000000" w:rsidDel="00000000" w:rsidP="00000000" w:rsidRDefault="00000000" w:rsidRPr="00000000" w14:paraId="000000C4">
      <w:pPr>
        <w:numPr>
          <w:ilvl w:val="0"/>
          <w:numId w:val="9"/>
        </w:num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В сторону средства радиосвязи производятся следующие оповещения:</w:t>
      </w:r>
    </w:p>
    <w:p w:rsidR="00000000" w:rsidDel="00000000" w:rsidP="00000000" w:rsidRDefault="00000000" w:rsidRPr="00000000" w14:paraId="000000C5">
      <w:pPr>
        <w:numPr>
          <w:ilvl w:val="0"/>
          <w:numId w:val="4"/>
        </w:numPr>
        <w:spacing w:line="276" w:lineRule="auto"/>
        <w:ind w:left="566.9291338582675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«Принято» – команда, введенная пользователем с помощью DTMF-клавиатуры, распознана устройством и принята к обработке.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numPr>
          <w:ilvl w:val="0"/>
          <w:numId w:val="4"/>
        </w:numPr>
        <w:spacing w:line="276" w:lineRule="auto"/>
        <w:ind w:left="566.9291338582675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«Устанавливаю соединение» – номер набираемого абонента принят, и производится набор номера.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numPr>
          <w:ilvl w:val="0"/>
          <w:numId w:val="4"/>
        </w:numPr>
        <w:spacing w:line="276" w:lineRule="auto"/>
        <w:ind w:left="566.9291338582675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«Соединение установлено» – установлено исходящее или входящее соединение.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numPr>
          <w:ilvl w:val="0"/>
          <w:numId w:val="4"/>
        </w:numPr>
        <w:spacing w:line="276" w:lineRule="auto"/>
        <w:ind w:left="566.9291338582675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«Ошибка» – произошла ошибка при наборе номера либо абонент не отвечает или занят.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numPr>
          <w:ilvl w:val="0"/>
          <w:numId w:val="9"/>
        </w:num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сторону IP-сети производятся следующие оповещения:</w:t>
      </w:r>
    </w:p>
    <w:p w:rsidR="00000000" w:rsidDel="00000000" w:rsidP="00000000" w:rsidRDefault="00000000" w:rsidRPr="00000000" w14:paraId="000000CA">
      <w:pPr>
        <w:numPr>
          <w:ilvl w:val="0"/>
          <w:numId w:val="6"/>
        </w:numPr>
        <w:spacing w:line="276" w:lineRule="auto"/>
        <w:ind w:left="566.9291338582675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«Соединение установлено» – установлено исходящее или входящее соединение.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numPr>
          <w:ilvl w:val="0"/>
          <w:numId w:val="6"/>
        </w:numPr>
        <w:spacing w:line="276" w:lineRule="auto"/>
        <w:ind w:left="566.9291338582675" w:right="140" w:firstLine="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Звуковой сигнал с частотой 1000 Гц и продолжительностью 0,5 с – закончен приём голосового сигнала от радиокорреспондента, возможна передача ответного сообщения.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numPr>
          <w:ilvl w:val="0"/>
          <w:numId w:val="9"/>
        </w:num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Примечание – Если в направлении от средства радиосвязи к устройству сигнал передаётся не в режиме COR, а по VOX, необходимо в полях «Сигнал от радиостанции» правильно выбрать уровень чувствительности VOX и длительность акустостопа VOX. В противном случае приём будет нестабильным, сигнал будет прерываться.</w:t>
      </w:r>
    </w:p>
    <w:p w:rsidR="00000000" w:rsidDel="00000000" w:rsidP="00000000" w:rsidRDefault="00000000" w:rsidRPr="00000000" w14:paraId="000000CD">
      <w:pPr>
        <w:numPr>
          <w:ilvl w:val="0"/>
          <w:numId w:val="9"/>
        </w:num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Определение максимального и минимального уровня RSSI входа производится      с     помощью    маломощного     генератора, подключаемого к ВЧ-разъёму «Приём» средства радиосвязи.</w:t>
      </w:r>
    </w:p>
    <w:p w:rsidR="00000000" w:rsidDel="00000000" w:rsidP="00000000" w:rsidRDefault="00000000" w:rsidRPr="00000000" w14:paraId="000000CE">
      <w:pPr>
        <w:numPr>
          <w:ilvl w:val="0"/>
          <w:numId w:val="9"/>
        </w:num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 наличии технических данных в документации на средство радиосвязи уровни RSSI определяются расчётным способом.</w:t>
      </w:r>
    </w:p>
    <w:p w:rsidR="00000000" w:rsidDel="00000000" w:rsidP="00000000" w:rsidRDefault="00000000" w:rsidRPr="00000000" w14:paraId="000000CF">
      <w:pPr>
        <w:numPr>
          <w:ilvl w:val="0"/>
          <w:numId w:val="9"/>
        </w:num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качестве примера ниже приведён расчёт уровней RSSI для радиостанции VXR-7000U. В документации на радиостанцию приведён график зависимости напряжения сигнала RSSI от уровня сигнала на входе приёмника </w:t>
      </w:r>
    </w:p>
    <w:p w:rsidR="00000000" w:rsidDel="00000000" w:rsidP="00000000" w:rsidRDefault="00000000" w:rsidRPr="00000000" w14:paraId="000000D0">
      <w:pPr>
        <w:numPr>
          <w:ilvl w:val="0"/>
          <w:numId w:val="9"/>
        </w:num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Величина напряжения сигнала RSSI в 3,3 В соответствует максимальному значению уровня RSSI, равному 1024. Получаем, что единице уровня RSSI соответствует напряжение 3,3 / 1024 = 0,00322 В. Из графика видно, что при приёме наиболее мощного сигнала на выходе RSSI радиостанции (-60 дБ) будет 2,25 В, а при приёме наиболее слабого сигнала  (-120 дБ) на выходе 0,75 В. Отсюда следует, что в поле «Настройки RSSI входа» необходимо внести максимальное значение 2,25 В / 0,00322 В = 699</w:t>
        <w:br w:type="textWrapping"/>
        <w:t xml:space="preserve"> и минимальное значение 0,75 В / 0,00322 В = 234.</w:t>
      </w:r>
    </w:p>
    <w:p w:rsidR="00000000" w:rsidDel="00000000" w:rsidP="00000000" w:rsidRDefault="00000000" w:rsidRPr="00000000" w14:paraId="000000D1">
      <w:pPr>
        <w:numPr>
          <w:ilvl w:val="0"/>
          <w:numId w:val="9"/>
        </w:numPr>
        <w:spacing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После изменения настройки необходимо записать в устройство. Для этого  нажмите  кнопку  «Отправить».     После   успешной записи настроек в устройство надпись «WWW.ARGUT.NET» в нижнем поле окна настроек заменит надпись «OK».</w:t>
      </w:r>
    </w:p>
    <w:p w:rsidR="00000000" w:rsidDel="00000000" w:rsidP="00000000" w:rsidRDefault="00000000" w:rsidRPr="00000000" w14:paraId="000000D2">
      <w:pPr>
        <w:spacing w:line="276" w:lineRule="auto"/>
        <w:ind w:right="1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line="276" w:lineRule="auto"/>
        <w:ind w:right="14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Примечание – Чтобы выполненные настройки сохранились и загружались при следующих включениях изделия, нажмите кнопку «Сохранить настройки» в окне «Статус устройства».</w:t>
      </w:r>
    </w:p>
    <w:p w:rsidR="00000000" w:rsidDel="00000000" w:rsidP="00000000" w:rsidRDefault="00000000" w:rsidRPr="00000000" w14:paraId="000000D4">
      <w:pPr>
        <w:spacing w:line="276" w:lineRule="auto"/>
        <w:ind w:right="14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pStyle w:val="Heading2"/>
        <w:rPr/>
      </w:pPr>
      <w:bookmarkStart w:colFirst="0" w:colLast="0" w:name="_heading=h.ktwhozv9o24" w:id="13"/>
      <w:bookmarkEnd w:id="13"/>
      <w:r w:rsidDel="00000000" w:rsidR="00000000" w:rsidRPr="00000000">
        <w:rPr>
          <w:rtl w:val="0"/>
        </w:rPr>
        <w:t xml:space="preserve">Задача: «</w:t>
      </w:r>
      <w:r w:rsidDel="00000000" w:rsidR="00000000" w:rsidRPr="00000000">
        <w:rPr>
          <w:highlight w:val="white"/>
          <w:rtl w:val="0"/>
        </w:rPr>
        <w:t xml:space="preserve">Конфигурирование с помощью веб-браузера (Настройки Линии)»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numPr>
          <w:ilvl w:val="0"/>
          <w:numId w:val="2"/>
        </w:numPr>
        <w:spacing w:line="276" w:lineRule="auto"/>
        <w:ind w:left="0" w:firstLine="0"/>
        <w:jc w:val="both"/>
        <w:rPr/>
      </w:pPr>
      <w:r w:rsidDel="00000000" w:rsidR="00000000" w:rsidRPr="00000000">
        <w:rPr>
          <w:sz w:val="24"/>
          <w:szCs w:val="24"/>
          <w:rtl w:val="0"/>
        </w:rPr>
        <w:t xml:space="preserve">Для загрузки окна настроек линии выберите «Настройка линии 1» в левой части экрана, что соответствует первой линии (кнопка выбора линии / выбора меню «1»). Линии вторая, третья, четвёртая и пятая настраиваются аналогично через соответствующие окна (рис.7).</w:t>
      </w:r>
    </w:p>
    <w:p w:rsidR="00000000" w:rsidDel="00000000" w:rsidP="00000000" w:rsidRDefault="00000000" w:rsidRPr="00000000" w14:paraId="000000D7">
      <w:p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5745600" cy="5105400"/>
            <wp:effectExtent b="0" l="0" r="0" t="0"/>
            <wp:docPr id="24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510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Рис.7</w:t>
      </w:r>
    </w:p>
    <w:p w:rsidR="00000000" w:rsidDel="00000000" w:rsidP="00000000" w:rsidRDefault="00000000" w:rsidRPr="00000000" w14:paraId="000000D9">
      <w:pPr>
        <w:numPr>
          <w:ilvl w:val="0"/>
          <w:numId w:val="2"/>
        </w:numPr>
        <w:spacing w:after="240" w:before="240" w:line="276" w:lineRule="auto"/>
        <w:ind w:left="0" w:right="140" w:firstLine="0"/>
        <w:jc w:val="both"/>
        <w:rPr/>
      </w:pPr>
      <w:r w:rsidDel="00000000" w:rsidR="00000000" w:rsidRPr="00000000">
        <w:rPr>
          <w:sz w:val="24"/>
          <w:szCs w:val="24"/>
          <w:rtl w:val="0"/>
        </w:rPr>
        <w:t xml:space="preserve">Описание полей настроек линии приведено в таблице 2.</w:t>
      </w:r>
    </w:p>
    <w:tbl>
      <w:tblPr>
        <w:tblStyle w:val="Table2"/>
        <w:tblW w:w="9048.188976377955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932.5563620508356"/>
        <w:gridCol w:w="6115.632614327119"/>
        <w:tblGridChange w:id="0">
          <w:tblGrid>
            <w:gridCol w:w="2932.5563620508356"/>
            <w:gridCol w:w="6115.632614327119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DA">
            <w:pPr>
              <w:spacing w:after="240" w:before="240" w:line="276" w:lineRule="auto"/>
              <w:ind w:left="14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Вкл / Выкл</w:t>
            </w:r>
          </w:p>
        </w:tc>
        <w:tc>
          <w:tcPr>
            <w:tcBorders>
              <w:top w:color="000000" w:space="0" w:sz="6" w:val="single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spacing w:after="240" w:before="240" w:line="276" w:lineRule="auto"/>
              <w:ind w:left="14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Активизирует линию или делает её недоступной</w:t>
              <w:br w:type="textWrapping"/>
              <w:t xml:space="preserve"> для выбора / включения</w:t>
            </w:r>
          </w:p>
        </w:tc>
      </w:tr>
      <w:tr>
        <w:trPr>
          <w:cantSplit w:val="0"/>
          <w:trHeight w:val="82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spacing w:after="240" w:before="240" w:line="276" w:lineRule="auto"/>
              <w:ind w:left="14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IP-адрес узла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spacing w:after="240" w:before="240" w:line="276" w:lineRule="auto"/>
              <w:ind w:left="14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Адрес узла, работающего в режиме клиента. После выбора / включения линии, пульт инициирует подключение к этому узлу</w:t>
            </w:r>
          </w:p>
        </w:tc>
      </w:tr>
      <w:tr>
        <w:trPr>
          <w:cantSplit w:val="0"/>
          <w:trHeight w:val="870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spacing w:after="240" w:before="240" w:line="276" w:lineRule="auto"/>
              <w:ind w:left="14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VOIP-порт узла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spacing w:after="240" w:before="240" w:line="276" w:lineRule="auto"/>
              <w:ind w:left="14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Установка порта, по которому происходит обмен голосовой информацией. По умолчанию установлено значение «1221»</w:t>
            </w:r>
          </w:p>
        </w:tc>
      </w:tr>
      <w:tr>
        <w:trPr>
          <w:cantSplit w:val="0"/>
          <w:trHeight w:val="1905" w:hRule="atLeast"/>
          <w:tblHeader w:val="0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spacing w:after="240" w:before="240" w:line="276" w:lineRule="auto"/>
              <w:ind w:left="14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Настройки каналов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E1">
            <w:pPr>
              <w:spacing w:after="240" w:before="240" w:line="276" w:lineRule="auto"/>
              <w:ind w:left="140" w:firstLine="0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Для каждого канала задаётся номер / название, которое будет отображаться на дисплее при переключении на канал. В модификации ПУ-02 возможно задать цифровое значение от 0 до 99.</w:t>
              <w:br w:type="textWrapping"/>
              <w:t xml:space="preserve"> В модификации ПУ-03 — цифро-буквенное значение</w:t>
              <w:br w:type="textWrapping"/>
              <w:t xml:space="preserve"> не более 16 символов включая пробелы. Допустимо использовать как латиницу, так и кириллицу</w:t>
            </w:r>
          </w:p>
        </w:tc>
      </w:tr>
    </w:tbl>
    <w:p w:rsidR="00000000" w:rsidDel="00000000" w:rsidP="00000000" w:rsidRDefault="00000000" w:rsidRPr="00000000" w14:paraId="000000E2">
      <w:pPr>
        <w:spacing w:after="240" w:before="240" w:line="276" w:lineRule="auto"/>
        <w:ind w:left="0" w:right="1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Табл.2</w:t>
      </w:r>
    </w:p>
    <w:p w:rsidR="00000000" w:rsidDel="00000000" w:rsidP="00000000" w:rsidRDefault="00000000" w:rsidRPr="00000000" w14:paraId="000000E3">
      <w:pPr>
        <w:numPr>
          <w:ilvl w:val="0"/>
          <w:numId w:val="2"/>
        </w:numPr>
        <w:spacing w:after="240" w:before="240" w:line="276" w:lineRule="auto"/>
        <w:ind w:left="0" w:right="140" w:firstLine="0"/>
        <w:jc w:val="both"/>
        <w:rPr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После изменения настроек необходимо записать настройки в устройство. Для этого нажмите кнопку «Отправить». После успешной записи настроек в устройство надпись «WWW.ARGUT.NET» в нижнем поле окна настроек, сменит надпись «OK». Затем перейдите в окно «Статус устройства» и нажмите «Сохранить настройки», а после — «Перезагрузка». После перезапуска пульт заработает с новыми настройками.</w:t>
      </w:r>
    </w:p>
    <w:p w:rsidR="00000000" w:rsidDel="00000000" w:rsidP="00000000" w:rsidRDefault="00000000" w:rsidRPr="00000000" w14:paraId="000000E4">
      <w:pPr>
        <w:spacing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pStyle w:val="Heading2"/>
        <w:spacing w:line="276" w:lineRule="auto"/>
        <w:rPr>
          <w:sz w:val="24"/>
          <w:szCs w:val="24"/>
          <w:highlight w:val="white"/>
        </w:rPr>
      </w:pPr>
      <w:bookmarkStart w:colFirst="0" w:colLast="0" w:name="_heading=h.6xze38d5z8e6" w:id="14"/>
      <w:bookmarkEnd w:id="1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spacing w:line="240" w:lineRule="auto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7">
      <w:pPr>
        <w:pStyle w:val="Heading1"/>
        <w:keepNext w:val="1"/>
        <w:keepLines w:val="1"/>
        <w:spacing w:line="240" w:lineRule="auto"/>
        <w:jc w:val="both"/>
        <w:rPr>
          <w:vertAlign w:val="baseline"/>
        </w:rPr>
      </w:pPr>
      <w:bookmarkStart w:colFirst="0" w:colLast="0" w:name="_heading=h.1ci93xb" w:id="15"/>
      <w:bookmarkEnd w:id="15"/>
      <w:r w:rsidDel="00000000" w:rsidR="00000000" w:rsidRPr="00000000">
        <w:rPr>
          <w:vertAlign w:val="baseline"/>
          <w:rtl w:val="0"/>
        </w:rPr>
        <w:t xml:space="preserve">Контакты</w:t>
      </w:r>
    </w:p>
    <w:p w:rsidR="00000000" w:rsidDel="00000000" w:rsidP="00000000" w:rsidRDefault="00000000" w:rsidRPr="00000000" w14:paraId="000000E8">
      <w:pPr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E9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EA">
      <w:pPr>
        <w:shd w:fill="ffffff" w:val="clear"/>
        <w:spacing w:lin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EB">
      <w:pPr>
        <w:spacing w:lin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5" w:type="first"/>
      <w:footerReference r:id="rId16" w:type="default"/>
      <w:footerReference r:id="rId17" w:type="first"/>
      <w:pgSz w:h="16834" w:w="11909" w:orient="portrait"/>
      <w:pgMar w:bottom="1440" w:top="1440" w:left="1417.3228346456694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E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F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F0">
    <w:pPr>
      <w:jc w:val="center"/>
      <w:rPr/>
    </w:pPr>
    <w:r w:rsidDel="00000000" w:rsidR="00000000" w:rsidRPr="00000000">
      <w:rPr>
        <w:rtl w:val="0"/>
      </w:rPr>
      <w:t xml:space="preserve">2025 г.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E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0" w:firstLine="0"/>
      </w:pPr>
      <w:rPr>
        <w:rFonts w:ascii="Arial" w:cs="Arial" w:eastAsia="Arial" w:hAnsi="Arial"/>
        <w:b w:val="0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decimal"/>
      <w:lvlText w:val="%1."/>
      <w:lvlJc w:val="left"/>
      <w:pPr>
        <w:ind w:left="0" w:firstLine="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566.9291338582675" w:firstLine="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sz w:val="28"/>
      <w:szCs w:val="28"/>
      <w:highlight w:val="white"/>
    </w:rPr>
  </w:style>
  <w:style w:type="paragraph" w:styleId="Heading2">
    <w:name w:val="heading 2"/>
    <w:basedOn w:val="Normal"/>
    <w:next w:val="Normal"/>
    <w:pPr>
      <w:keepNext w:val="1"/>
      <w:keepLines w:val="1"/>
      <w:spacing w:line="240" w:lineRule="auto"/>
      <w:jc w:val="both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F42DBD"/>
    <w:pPr>
      <w:ind w:left="720"/>
      <w:contextualSpacing w:val="1"/>
    </w:pPr>
  </w:style>
  <w:style w:type="paragraph" w:styleId="a9">
    <w:name w:val="TOC Heading"/>
    <w:basedOn w:val="1"/>
    <w:next w:val="a"/>
    <w:uiPriority w:val="39"/>
    <w:unhideWhenUsed w:val="1"/>
    <w:qFormat w:val="1"/>
    <w:rsid w:val="00A137BF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</w:rPr>
  </w:style>
  <w:style w:type="paragraph" w:styleId="10">
    <w:name w:val="toc 1"/>
    <w:basedOn w:val="a"/>
    <w:next w:val="a"/>
    <w:autoRedefine w:val="1"/>
    <w:uiPriority w:val="39"/>
    <w:unhideWhenUsed w:val="1"/>
    <w:rsid w:val="00A137BF"/>
    <w:pPr>
      <w:spacing w:after="100"/>
    </w:pPr>
  </w:style>
  <w:style w:type="paragraph" w:styleId="20">
    <w:name w:val="toc 2"/>
    <w:basedOn w:val="a"/>
    <w:next w:val="a"/>
    <w:autoRedefine w:val="1"/>
    <w:uiPriority w:val="39"/>
    <w:unhideWhenUsed w:val="1"/>
    <w:rsid w:val="00A137BF"/>
    <w:pPr>
      <w:spacing w:after="100"/>
      <w:ind w:left="220"/>
    </w:pPr>
  </w:style>
  <w:style w:type="character" w:styleId="aa">
    <w:name w:val="Hyperlink"/>
    <w:basedOn w:val="a0"/>
    <w:uiPriority w:val="99"/>
    <w:unhideWhenUsed w:val="1"/>
    <w:rsid w:val="00A137BF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 w:val="1"/>
    <w:unhideWhenUsed w:val="1"/>
    <w:rsid w:val="00135B97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135B97"/>
    <w:rPr>
      <w:rFonts w:ascii="Segoe UI" w:cs="Segoe UI" w:hAnsi="Segoe UI"/>
      <w:sz w:val="18"/>
      <w:szCs w:val="18"/>
    </w:rPr>
  </w:style>
  <w:style w:type="paragraph" w:styleId="ad">
    <w:name w:val="header"/>
    <w:basedOn w:val="a"/>
    <w:link w:val="ae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e" w:customStyle="1">
    <w:name w:val="Верхний колонтитул Знак"/>
    <w:basedOn w:val="a0"/>
    <w:link w:val="ad"/>
    <w:uiPriority w:val="99"/>
    <w:rsid w:val="008D4CDA"/>
  </w:style>
  <w:style w:type="paragraph" w:styleId="af">
    <w:name w:val="footer"/>
    <w:basedOn w:val="a"/>
    <w:link w:val="af0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f0" w:customStyle="1">
    <w:name w:val="Нижний колонтитул Знак"/>
    <w:basedOn w:val="a0"/>
    <w:link w:val="af"/>
    <w:uiPriority w:val="99"/>
    <w:rsid w:val="008D4CDA"/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/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1.png"/><Relationship Id="rId10" Type="http://schemas.openxmlformats.org/officeDocument/2006/relationships/image" Target="media/image4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5" Type="http://schemas.openxmlformats.org/officeDocument/2006/relationships/header" Target="header1.xml"/><Relationship Id="rId14" Type="http://schemas.openxmlformats.org/officeDocument/2006/relationships/image" Target="media/image5.png"/><Relationship Id="rId17" Type="http://schemas.openxmlformats.org/officeDocument/2006/relationships/footer" Target="footer2.xml"/><Relationship Id="rId16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8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II4EWJewk/QrtkRSMof20qr6kw==">CgMxLjAyCGguZ2pkZ3hzMgloLjMwajB6bGwyCWguMTdkcDh2dTIJaC4zcmRjcmpuMgloLjI2aW4xcmcyCGgubG54Yno5Mg5oLml2cmV5Z2NhNDNkdDIOaC45c2swdWZkeWQ4dmQyDmguNmNnc3J3Mjg1dXE1Mg5oLnAxNDFiYnI2Y2JjbzIOaC52YmM3dGp0Y2diN2syDmguYXpoYXdzeGM2MTgyMg5oLnQ5Z25zYzJ3MGk4YjINaC5rdHdob3p2OW8yNDIOaC42eHplMzhkNXo4ZTYyCWguMWNpOTN4YjgAciExVXdHMWZZR3h6ZW82dk1mXzJ6TzFraTc1amdnRkpFbn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2024-10-14T15:11:00Z</dcterms:created>
</cp:coreProperties>
</file>