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276" w:lineRule="auto"/>
        <w:ind w:left="0" w:firstLine="0"/>
        <w:jc w:val="both"/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before="0" w:line="276" w:lineRule="auto"/>
        <w:ind w:left="0" w:firstLine="0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276" w:lineRule="auto"/>
        <w:ind w:left="0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Описание функциональных характеристик </w:t>
      </w:r>
    </w:p>
    <w:p w:rsidR="00000000" w:rsidDel="00000000" w:rsidP="00000000" w:rsidRDefault="00000000" w:rsidRPr="00000000" w14:paraId="00000013">
      <w:pPr>
        <w:spacing w:before="0" w:line="276" w:lineRule="auto"/>
        <w:ind w:left="0" w:firstLine="0"/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ПО «Внутреннее программное обеспечение системы управления радиосвязью АПК СУРА RU.ЦТРВ.600005-01»</w:t>
      </w:r>
    </w:p>
    <w:p w:rsidR="00000000" w:rsidDel="00000000" w:rsidP="00000000" w:rsidRDefault="00000000" w:rsidRPr="00000000" w14:paraId="00000014">
      <w:pPr>
        <w:spacing w:before="0" w:line="276" w:lineRule="auto"/>
        <w:ind w:left="0" w:firstLine="0"/>
        <w:jc w:val="center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before="0" w:line="276" w:lineRule="auto"/>
        <w:ind w:left="0" w:firstLine="0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</w:rPr>
      </w:pPr>
      <w:bookmarkStart w:colFirst="0" w:colLast="0" w:name="_heading=h.gjdgxs" w:id="0"/>
      <w:bookmarkEnd w:id="0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/>
      </w:pPr>
      <w:r w:rsidDel="00000000" w:rsidR="00000000" w:rsidRPr="00000000">
        <w:rPr>
          <w:b w:val="1"/>
          <w:bCs w:val="1"/>
          <w:color w:val="000000"/>
          <w:sz w:val="28"/>
          <w:szCs w:val="28"/>
          <w:rtl w:val="0"/>
        </w:rPr>
        <w:t xml:space="preserve">Содержание</w:t>
      </w:r>
      <w:r w:rsidDel="00000000" w:rsidR="00000000" w:rsidRPr="00000000">
        <w:rPr>
          <w:rtl w:val="0"/>
        </w:rPr>
      </w:r>
    </w:p>
    <w:sdt>
      <w:sdtPr>
        <w:id w:val="-702143246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8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1,1,Heading 2,2,Heading 3,3,"</w:instrText>
            <w:fldChar w:fldCharType="separate"/>
          </w:r>
          <w:hyperlink w:anchor="_heading=h.17dp8vu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Аннотация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lnxbz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Выполнение ПО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2iqvw3j4thwf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«Передача сигнала»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ivreygca43dt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«Коммутация узлов»</w:t>
              <w:tab/>
              <w:t xml:space="preserve">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853b0mthzoc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«Добавление узла»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xehzywe0bfs9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«Настройка конфигурации радиосети»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jjea4iyeyc4o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«Проверка ПО»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widowControl w:val="0"/>
            <w:tabs>
              <w:tab w:val="right" w:leader="dot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bCs w:val="0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ryoj2o4bqz4p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Задача: «Сообщение системному программисту»</w:t>
              <w:tab/>
              <w:t xml:space="preserve">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widowControl w:val="0"/>
            <w:tabs>
              <w:tab w:val="right" w:leader="dot" w:pos="12000"/>
            </w:tabs>
            <w:spacing w:before="60" w:line="240" w:lineRule="auto"/>
            <w:rPr>
              <w:rFonts w:ascii="Arial" w:cs="Arial" w:eastAsia="Arial" w:hAnsi="Arial"/>
              <w:b w:val="1"/>
              <w:bCs w:val="1"/>
              <w:i w:val="0"/>
              <w:iCs w:val="0"/>
              <w:smallCaps w:val="0"/>
              <w:strike w:val="0"/>
              <w:color w:val="000000"/>
              <w:sz w:val="22"/>
              <w:szCs w:val="22"/>
              <w:u w:val="none"/>
              <w:shd w:fill="auto" w:val="clear"/>
              <w:vertAlign w:val="baseline"/>
            </w:rPr>
          </w:pPr>
          <w:hyperlink w:anchor="_heading=h.1ci93xb">
            <w:r w:rsidDel="00000000" w:rsidR="00000000" w:rsidRPr="00000000">
              <w:rPr>
                <w:rFonts w:ascii="Arial" w:cs="Arial" w:eastAsia="Arial" w:hAnsi="Arial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Контакты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31">
      <w:pPr>
        <w:spacing w:before="0" w:line="276" w:lineRule="auto"/>
        <w:ind w:left="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0j0zll" w:id="1"/>
      <w:bookmarkEnd w:id="1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7dp8vu" w:id="2"/>
      <w:bookmarkEnd w:id="2"/>
      <w:r w:rsidDel="00000000" w:rsidR="00000000" w:rsidRPr="00000000">
        <w:rPr>
          <w:vertAlign w:val="baseline"/>
          <w:rtl w:val="0"/>
        </w:rPr>
        <w:t xml:space="preserve">Аннотация</w:t>
      </w:r>
    </w:p>
    <w:p w:rsidR="00000000" w:rsidDel="00000000" w:rsidP="00000000" w:rsidRDefault="00000000" w:rsidRPr="00000000" w14:paraId="00000034">
      <w:pPr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3rdcrjn" w:id="3"/>
      <w:bookmarkEnd w:id="3"/>
      <w:r w:rsidDel="00000000" w:rsidR="00000000" w:rsidRPr="00000000">
        <w:rPr>
          <w:sz w:val="24"/>
          <w:szCs w:val="24"/>
          <w:rtl w:val="0"/>
        </w:rPr>
        <w:t xml:space="preserve">Настоящий документ содержит описание функциональных характеристик ПО «Внутреннее программное обеспечение системы управления радиосвязью АПК СУРА RU.ЦТРВ.600005-01», в том числе описание ПО, информацию о назначении ПО, описание основных функциональных характеристик и возможностей ПО, а также задачи, реализуемые при помощи платформы. </w:t>
      </w:r>
    </w:p>
    <w:p w:rsidR="00000000" w:rsidDel="00000000" w:rsidP="00000000" w:rsidRDefault="00000000" w:rsidRPr="00000000" w14:paraId="00000035">
      <w:pPr>
        <w:spacing w:before="0" w:line="276" w:lineRule="auto"/>
        <w:ind w:left="0" w:firstLine="0"/>
        <w:rPr>
          <w:b w:val="1"/>
          <w:bCs w:val="1"/>
          <w:sz w:val="28"/>
          <w:szCs w:val="28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1"/>
        <w:keepLines w:val="1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both"/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</w:rPr>
      </w:pPr>
      <w:bookmarkStart w:colFirst="0" w:colLast="0" w:name="_heading=h.26in1rg" w:id="4"/>
      <w:bookmarkEnd w:id="4"/>
      <w:r w:rsidDel="00000000" w:rsidR="00000000" w:rsidRPr="00000000">
        <w:rPr>
          <w:rFonts w:ascii="Arial" w:cs="Arial" w:eastAsia="Arial" w:hAnsi="Arial"/>
          <w:b w:val="1"/>
          <w:bCs w:val="1"/>
          <w:i w:val="0"/>
          <w:iCs w:val="0"/>
          <w:smallCaps w:val="0"/>
          <w:strike w:val="0"/>
          <w:color w:val="000000"/>
          <w:sz w:val="28"/>
          <w:szCs w:val="28"/>
          <w:highlight w:val="white"/>
          <w:u w:val="none"/>
          <w:vertAlign w:val="baseline"/>
          <w:rtl w:val="0"/>
        </w:rPr>
        <w:t xml:space="preserve">Описание и назначение ПО</w:t>
      </w:r>
    </w:p>
    <w:p w:rsidR="00000000" w:rsidDel="00000000" w:rsidP="00000000" w:rsidRDefault="00000000" w:rsidRPr="00000000" w14:paraId="0000003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«Внутреннее программное обеспечение системы управления радиосвязью АПК СУРА RU.ЦТРВ.600005-01» – это система, предназначенная для обеспечения работы наземной подвижной цифровой и аналоговой радиосвязи «Радиокупол-БС», которая с помощью графического интерфейса предоставляет оператору возможность осуществлять передачу и прием голосовой информации, вести переговоры, производить их запись, управлять коммутацией абонентов различных радиосетей и контролировать режимы работы оборудования.</w:t>
      </w:r>
    </w:p>
    <w:p w:rsidR="00000000" w:rsidDel="00000000" w:rsidP="00000000" w:rsidRDefault="00000000" w:rsidRPr="00000000" w14:paraId="0000003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позволяет осуществлять:</w:t>
      </w:r>
    </w:p>
    <w:p w:rsidR="00000000" w:rsidDel="00000000" w:rsidP="00000000" w:rsidRDefault="00000000" w:rsidRPr="00000000" w14:paraId="0000003A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передачу голосовой информации от микрофона в радиосеть;</w:t>
      </w:r>
    </w:p>
    <w:p w:rsidR="00000000" w:rsidDel="00000000" w:rsidP="00000000" w:rsidRDefault="00000000" w:rsidRPr="00000000" w14:paraId="0000003B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прием голосовой информации из радиосети и воспроизведение ее посредством громкоговорителя;</w:t>
      </w:r>
    </w:p>
    <w:p w:rsidR="00000000" w:rsidDel="00000000" w:rsidP="00000000" w:rsidRDefault="00000000" w:rsidRPr="00000000" w14:paraId="0000003C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индикацию режимов работы на дисплее;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поддержку работы ПО с манипулятором КД-01М;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коммутацию радиосетей посредством программного модуля «Коммутация»;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pacing w:before="0" w:line="276" w:lineRule="auto"/>
        <w:ind w:left="720" w:hanging="36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 на диск.</w:t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0" w:line="276" w:lineRule="auto"/>
        <w:ind w:left="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Вход в ПО возможен в режимах «Администратор» или «Пользователь»: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В режиме «Администратор» доступны настройки ПО, возможно конфигурирование изделия.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before="0" w:line="276" w:lineRule="auto"/>
        <w:ind w:left="720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Режим «Пользователь» предназначен для эксплуатации изделия.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pStyle w:val="Heading1"/>
        <w:keepNext w:val="1"/>
        <w:keepLines w:val="1"/>
        <w:spacing w:before="0" w:line="276" w:lineRule="auto"/>
        <w:ind w:left="0" w:firstLine="0"/>
        <w:jc w:val="both"/>
        <w:rPr/>
      </w:pPr>
      <w:bookmarkStart w:colFirst="0" w:colLast="0" w:name="_heading=h.avfh68ecd20c" w:id="5"/>
      <w:bookmarkEnd w:id="5"/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lnxbz9" w:id="6"/>
      <w:bookmarkEnd w:id="6"/>
      <w:r w:rsidDel="00000000" w:rsidR="00000000" w:rsidRPr="00000000">
        <w:rPr>
          <w:vertAlign w:val="baseline"/>
          <w:rtl w:val="0"/>
        </w:rPr>
        <w:t xml:space="preserve">Выполнение </w:t>
      </w:r>
      <w:r w:rsidDel="00000000" w:rsidR="00000000" w:rsidRPr="00000000">
        <w:rPr>
          <w:rtl w:val="0"/>
        </w:rPr>
        <w:t xml:space="preserve">ПО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Style w:val="Heading2"/>
        <w:keepNext w:val="1"/>
        <w:keepLines w:val="1"/>
        <w:spacing w:before="0" w:line="276" w:lineRule="auto"/>
        <w:ind w:left="0" w:firstLine="0"/>
        <w:jc w:val="both"/>
        <w:rPr>
          <w:sz w:val="24"/>
          <w:szCs w:val="24"/>
        </w:rPr>
      </w:pPr>
      <w:bookmarkStart w:colFirst="0" w:colLast="0" w:name="_heading=h.2iqvw3j4thwf" w:id="7"/>
      <w:bookmarkEnd w:id="7"/>
      <w:r w:rsidDel="00000000" w:rsidR="00000000" w:rsidRPr="00000000">
        <w:rPr>
          <w:rtl w:val="0"/>
        </w:rPr>
        <w:t xml:space="preserve">Задача: «Передача сигнала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Чтобы передать голосовое сообщение обладателю рации, пользователю необходимо нажать кнопку «Передача» на «панели RoIP». ПО передаст звук с микрофона, подключенного к ПК (рис.1).</w:t>
      </w:r>
    </w:p>
    <w:p w:rsidR="00000000" w:rsidDel="00000000" w:rsidP="00000000" w:rsidRDefault="00000000" w:rsidRPr="00000000" w14:paraId="0000004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Также пользователь может отключить звук, нажав соответствующий значок.</w:t>
      </w:r>
    </w:p>
    <w:p w:rsidR="00000000" w:rsidDel="00000000" w:rsidP="00000000" w:rsidRDefault="00000000" w:rsidRPr="00000000" w14:paraId="00000049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1457325" cy="1276350"/>
            <wp:effectExtent b="0" l="0" r="0" t="0"/>
            <wp:docPr id="17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2763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before="0" w:line="276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Рисунок 1</w:t>
      </w:r>
    </w:p>
    <w:p w:rsidR="00000000" w:rsidDel="00000000" w:rsidP="00000000" w:rsidRDefault="00000000" w:rsidRPr="00000000" w14:paraId="0000004B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2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ivreygca43dt" w:id="8"/>
      <w:bookmarkEnd w:id="8"/>
      <w:r w:rsidDel="00000000" w:rsidR="00000000" w:rsidRPr="00000000">
        <w:rPr>
          <w:vertAlign w:val="baseline"/>
          <w:rtl w:val="0"/>
        </w:rPr>
        <w:t xml:space="preserve">Задача: </w:t>
      </w:r>
      <w:r w:rsidDel="00000000" w:rsidR="00000000" w:rsidRPr="00000000">
        <w:rPr>
          <w:rtl w:val="0"/>
        </w:rPr>
        <w:t xml:space="preserve">«Коммутация узлов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Для коммутации узлов пользователю необходимо перейти в окно коммутации, нажав на кнопку в виде соединенных кружков в правой части экрана (рис 2).</w:t>
      </w:r>
    </w:p>
    <w:p w:rsidR="00000000" w:rsidDel="00000000" w:rsidP="00000000" w:rsidRDefault="00000000" w:rsidRPr="00000000" w14:paraId="0000004E">
      <w:pPr>
        <w:spacing w:before="0"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952500" cy="2882103"/>
            <wp:effectExtent b="0" l="0" r="0" t="0"/>
            <wp:docPr id="18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1179" l="0" r="0" t="18022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288210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before="0"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2</w:t>
      </w:r>
    </w:p>
    <w:p w:rsidR="00000000" w:rsidDel="00000000" w:rsidP="00000000" w:rsidRDefault="00000000" w:rsidRPr="00000000" w14:paraId="00000050">
      <w:pPr>
        <w:spacing w:before="0" w:line="276" w:lineRule="auto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Для создания коммутации следует последовательно нажать на пиктограммы двух коммутируемых узлов. Пиктограммы разместятся на новой строке коммутации. </w:t>
      </w:r>
    </w:p>
    <w:p w:rsidR="00000000" w:rsidDel="00000000" w:rsidP="00000000" w:rsidRDefault="00000000" w:rsidRPr="00000000" w14:paraId="00000052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Для добавления узла к существующей коммутации необходимо нажать на пиктограмму одного из узлов в существующей коммутации и требуемого узла в блоке узлов. Узел переместится в соответствующую строку коммутации.</w:t>
      </w:r>
    </w:p>
    <w:p w:rsidR="00000000" w:rsidDel="00000000" w:rsidP="00000000" w:rsidRDefault="00000000" w:rsidRPr="00000000" w14:paraId="00000054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before="0" w:line="276" w:lineRule="auto"/>
        <w:jc w:val="both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Чтобы разъединить коммутацию следует последовательно нажать на пиктограммы двух узлов в строке коммутации. Пиктограммы переместятся в блок узлов диспетчеризации. Коммутация будет разъединена (рис. 3).</w:t>
      </w:r>
    </w:p>
    <w:p w:rsidR="00000000" w:rsidDel="00000000" w:rsidP="00000000" w:rsidRDefault="00000000" w:rsidRPr="00000000" w14:paraId="00000056">
      <w:pPr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</w:rPr>
        <w:drawing>
          <wp:inline distB="114300" distT="114300" distL="114300" distR="114300">
            <wp:extent cx="5745600" cy="3136900"/>
            <wp:effectExtent b="0" l="0" r="0" t="0"/>
            <wp:docPr id="2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45600" cy="3136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before="0" w:line="276" w:lineRule="auto"/>
        <w:ind w:left="0" w:firstLine="0"/>
        <w:jc w:val="center"/>
        <w:rPr>
          <w:sz w:val="24"/>
          <w:szCs w:val="24"/>
          <w:highlight w:val="white"/>
        </w:rPr>
      </w:pPr>
      <w:r w:rsidDel="00000000" w:rsidR="00000000" w:rsidRPr="00000000">
        <w:rPr>
          <w:sz w:val="24"/>
          <w:szCs w:val="24"/>
          <w:highlight w:val="white"/>
          <w:rtl w:val="0"/>
        </w:rPr>
        <w:t xml:space="preserve">Рисунок 3</w:t>
      </w:r>
    </w:p>
    <w:p w:rsidR="00000000" w:rsidDel="00000000" w:rsidP="00000000" w:rsidRDefault="00000000" w:rsidRPr="00000000" w14:paraId="00000058">
      <w:pPr>
        <w:spacing w:before="0" w:line="276" w:lineRule="auto"/>
        <w:ind w:left="0" w:firstLine="0"/>
        <w:rPr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Style w:val="Heading2"/>
        <w:spacing w:before="0" w:line="276" w:lineRule="auto"/>
        <w:ind w:left="0" w:firstLine="0"/>
        <w:rPr>
          <w:sz w:val="24"/>
          <w:szCs w:val="24"/>
          <w:highlight w:val="white"/>
        </w:rPr>
      </w:pPr>
      <w:bookmarkStart w:colFirst="0" w:colLast="0" w:name="_heading=h.853b0mthzoc" w:id="9"/>
      <w:bookmarkEnd w:id="9"/>
      <w:r w:rsidDel="00000000" w:rsidR="00000000" w:rsidRPr="00000000">
        <w:rPr>
          <w:rtl w:val="0"/>
        </w:rPr>
        <w:t xml:space="preserve">Задача: «Добавление узла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before="0" w:line="276" w:lineRule="auto"/>
        <w:ind w:right="142"/>
        <w:jc w:val="both"/>
        <w:rPr/>
      </w:pPr>
      <w:r w:rsidDel="00000000" w:rsidR="00000000" w:rsidRPr="00000000">
        <w:rPr>
          <w:sz w:val="24"/>
          <w:szCs w:val="24"/>
          <w:rtl w:val="0"/>
        </w:rPr>
        <w:t xml:space="preserve">Для добавления узла к существующей коммутации необходимо нажать   на   пиктограмму одного   из   узлов   в   существующей     коммутации  и требуемого узла в блоке узлов. Узел переместится в соответствующую строку поля коммутации (рис. 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keepNext w:val="1"/>
        <w:tabs>
          <w:tab w:val="left" w:leader="none" w:pos="1080"/>
        </w:tabs>
        <w:spacing w:before="0" w:line="276" w:lineRule="auto"/>
        <w:ind w:left="0" w:right="142" w:firstLine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2"/>
        <w:spacing w:before="0" w:line="276" w:lineRule="auto"/>
        <w:rPr>
          <w:highlight w:val="white"/>
        </w:rPr>
      </w:pPr>
      <w:bookmarkStart w:colFirst="0" w:colLast="0" w:name="_heading=h.xehzywe0bfs9" w:id="10"/>
      <w:bookmarkEnd w:id="10"/>
      <w:r w:rsidDel="00000000" w:rsidR="00000000" w:rsidRPr="00000000">
        <w:rPr>
          <w:rtl w:val="0"/>
        </w:rPr>
        <w:t xml:space="preserve">Задача: «Настройка конфигурации радиосети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1. Кнопка «Добавить/Удалить узел» позволяет добавлять и удалять блоки управления шлюзами. Для добавления нового узла нужно в окне «Список RoIP узлов» в поле «Имя узла» ввести название нового шлюза и нажать кнопку «Добавить». В главном окне ПО появиться новый блок управления шлюзом. Удаление узла осуществляется выбором нужного узла из списка и нажатием кнопки «Удалить».</w:t>
      </w:r>
    </w:p>
    <w:p w:rsidR="00000000" w:rsidDel="00000000" w:rsidP="00000000" w:rsidRDefault="00000000" w:rsidRPr="00000000" w14:paraId="0000005E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2. Кнопка «Добавить/Удалить SIP узел» позволяет добавлять и удалять блоки управления SIP узлами. Для добавления нового SIP узла нужно в окне «Список SIP узлов» в поле «Имя узла» ввести название нового узла и нажать кнопку «Добавить». В главном окне ПО появится новый блок управления SIP узлом. Удаление узла осуществляется выбором нужного узла из списка и нажатием кнопки «Удалить».</w:t>
      </w:r>
    </w:p>
    <w:p w:rsidR="00000000" w:rsidDel="00000000" w:rsidP="00000000" w:rsidRDefault="00000000" w:rsidRPr="00000000" w14:paraId="00000060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3. Кнопка «Добавить/Удалить оператора» позволяет добавлять и удалять блоки соответствующие другим диспетчерам сети. Эти блоки могут использоваться диспетчером на данном ПК для голосовой связи с другими диспетчерами (интерком). Для добавления нового диспетчера нужно в окне «Список операторов» в поле «Имя оператора» ввести имя нового диспетчера и нажать кнопку «Добавить». В главном окне ПО появиться новый блок соответствующий новому диспетчеру. Удаление блока осуществляется выбором нужного диспетчера из списка и нажатием кнопки «Удалить».</w:t>
      </w:r>
    </w:p>
    <w:p w:rsidR="00000000" w:rsidDel="00000000" w:rsidP="00000000" w:rsidRDefault="00000000" w:rsidRPr="00000000" w14:paraId="00000062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4. Кнопка «Добавить/Удалить группу» позволяет создавать и удалять группы. Сначала создаётся группа. В окне «Список групп» двойным щелчком мыши на пустой строке активируется поле ввода названия группы. После ввода группы нужно нажать клавишу «Enter». Удаление группы производится нажатием кнопки в виде знака минус.</w:t>
      </w:r>
    </w:p>
    <w:p w:rsidR="00000000" w:rsidDel="00000000" w:rsidP="00000000" w:rsidRDefault="00000000" w:rsidRPr="00000000" w14:paraId="00000064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созданную группу можно добавлять блоки управления шлюзами. Добавление нужного блока в группу производится нажатием правой кнопки мышки на блоке и выборе в появившемся контекстном меню нужной группы.</w:t>
      </w:r>
    </w:p>
    <w:p w:rsidR="00000000" w:rsidDel="00000000" w:rsidP="00000000" w:rsidRDefault="00000000" w:rsidRPr="00000000" w14:paraId="00000066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Из созданной группы можно удалять блоки управления шлюзами. Удаление нужного блока из группы производится в окне «Группы» нажатием правой кнопки мышки на названии блока и выборе в появившемся контекстном меню пункта «Удалить».</w:t>
      </w:r>
    </w:p>
    <w:p w:rsidR="00000000" w:rsidDel="00000000" w:rsidP="00000000" w:rsidRDefault="00000000" w:rsidRPr="00000000" w14:paraId="00000068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2"/>
        <w:spacing w:before="0" w:line="276" w:lineRule="auto"/>
        <w:rPr>
          <w:highlight w:val="white"/>
        </w:rPr>
      </w:pPr>
      <w:bookmarkStart w:colFirst="0" w:colLast="0" w:name="_heading=h.jjea4iyeyc4o" w:id="11"/>
      <w:bookmarkEnd w:id="11"/>
      <w:r w:rsidDel="00000000" w:rsidR="00000000" w:rsidRPr="00000000">
        <w:rPr>
          <w:rtl w:val="0"/>
        </w:rPr>
        <w:t xml:space="preserve">Задача: «Проверка ПО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Проверка ПО осуществляется путем настройки ее на работу с узлами RoIP сети и проверке основных функций ПО, а именно:</w:t>
      </w:r>
    </w:p>
    <w:p w:rsidR="00000000" w:rsidDel="00000000" w:rsidP="00000000" w:rsidRDefault="00000000" w:rsidRPr="00000000" w14:paraId="0000006B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передача голосовой информации от микрофона в радиосеть;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прием голосовой информации из радиосети и воспроизведение её посредством громкоговорителя;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индикация режимов работы на дисплее;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поддержка работы ПО с манипулятором КД-01 М;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коммутация радиосетей посредством программного модуля «Коммутация»;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spacing w:before="0" w:line="276" w:lineRule="auto"/>
        <w:ind w:left="720" w:right="142" w:hanging="360"/>
        <w:jc w:val="both"/>
        <w:rPr>
          <w:sz w:val="24"/>
          <w:szCs w:val="24"/>
          <w:u w:val="none"/>
        </w:rPr>
      </w:pPr>
      <w:r w:rsidDel="00000000" w:rsidR="00000000" w:rsidRPr="00000000">
        <w:rPr>
          <w:sz w:val="24"/>
          <w:szCs w:val="24"/>
          <w:rtl w:val="0"/>
        </w:rPr>
        <w:t xml:space="preserve">запись переговоров на диск.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2"/>
        <w:spacing w:before="0" w:line="276" w:lineRule="auto"/>
        <w:rPr>
          <w:highlight w:val="white"/>
        </w:rPr>
      </w:pPr>
      <w:bookmarkStart w:colFirst="0" w:colLast="0" w:name="_heading=h.ryoj2o4bqz4p" w:id="12"/>
      <w:bookmarkEnd w:id="12"/>
      <w:r w:rsidDel="00000000" w:rsidR="00000000" w:rsidRPr="00000000">
        <w:rPr>
          <w:rtl w:val="0"/>
        </w:rPr>
        <w:t xml:space="preserve">Задача: «Сообщение системному программисту</w:t>
      </w:r>
      <w:r w:rsidDel="00000000" w:rsidR="00000000" w:rsidRPr="00000000">
        <w:rPr>
          <w:b w:val="0"/>
          <w:bCs w:val="0"/>
          <w:rtl w:val="0"/>
        </w:rPr>
        <w:t xml:space="preserve">»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В процессе работы, ПО ведет журнал событий, сохраняемых в папке forcom-sf/log. В случае обнаружения проблем с работой ПО, необходимо отправить данную папку предприятию разработчику, для более детального анализа работы ПО.</w:t>
      </w:r>
    </w:p>
    <w:p w:rsidR="00000000" w:rsidDel="00000000" w:rsidP="00000000" w:rsidRDefault="00000000" w:rsidRPr="00000000" w14:paraId="00000074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По умолчанию, ведение журнала отключено, для его включения, необходимо выставить соответствующий конфигурационный параметр в файле WAIS.xml (рис. 4). </w:t>
      </w:r>
    </w:p>
    <w:p w:rsidR="00000000" w:rsidDel="00000000" w:rsidP="00000000" w:rsidRDefault="00000000" w:rsidRPr="00000000" w14:paraId="00000076">
      <w:pPr>
        <w:spacing w:before="0" w:line="276" w:lineRule="auto"/>
        <w:ind w:right="14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</w:rPr>
        <w:drawing>
          <wp:inline distB="114300" distT="114300" distL="114300" distR="114300">
            <wp:extent cx="3962400" cy="1895475"/>
            <wp:effectExtent b="0" l="0" r="0" t="0"/>
            <wp:docPr id="19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1895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spacing w:before="0" w:line="276" w:lineRule="auto"/>
        <w:ind w:right="142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Рис. 4</w:t>
      </w:r>
    </w:p>
    <w:p w:rsidR="00000000" w:rsidDel="00000000" w:rsidP="00000000" w:rsidRDefault="00000000" w:rsidRPr="00000000" w14:paraId="00000078">
      <w:pPr>
        <w:spacing w:before="0" w:line="276" w:lineRule="auto"/>
        <w:ind w:right="142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spacing w:before="0" w:line="276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spacing w:before="0" w:line="276" w:lineRule="auto"/>
        <w:rPr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pStyle w:val="Heading1"/>
        <w:keepNext w:val="1"/>
        <w:keepLines w:val="1"/>
        <w:spacing w:before="0" w:line="276" w:lineRule="auto"/>
        <w:ind w:left="0" w:firstLine="0"/>
        <w:jc w:val="both"/>
        <w:rPr>
          <w:vertAlign w:val="baseline"/>
        </w:rPr>
      </w:pPr>
      <w:bookmarkStart w:colFirst="0" w:colLast="0" w:name="_heading=h.1ci93xb" w:id="13"/>
      <w:bookmarkEnd w:id="13"/>
      <w:r w:rsidDel="00000000" w:rsidR="00000000" w:rsidRPr="00000000">
        <w:rPr>
          <w:vertAlign w:val="baseline"/>
          <w:rtl w:val="0"/>
        </w:rPr>
        <w:t xml:space="preserve">Контакты</w:t>
      </w:r>
    </w:p>
    <w:p w:rsidR="00000000" w:rsidDel="00000000" w:rsidP="00000000" w:rsidRDefault="00000000" w:rsidRPr="00000000" w14:paraId="0000007F">
      <w:pPr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Для контактов с командой разработчиков просьба обращаться по следующим контактам:</w:t>
      </w:r>
    </w:p>
    <w:p w:rsidR="00000000" w:rsidDel="00000000" w:rsidP="00000000" w:rsidRDefault="00000000" w:rsidRPr="00000000" w14:paraId="00000080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Тел.: 8 (495) 782-44-33</w:t>
      </w:r>
    </w:p>
    <w:p w:rsidR="00000000" w:rsidDel="00000000" w:rsidP="00000000" w:rsidRDefault="00000000" w:rsidRPr="00000000" w14:paraId="00000081">
      <w:pPr>
        <w:shd w:fill="ffffff" w:val="clear"/>
        <w:spacing w:before="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E-mail: info@cnt-radio.ru</w:t>
      </w:r>
    </w:p>
    <w:p w:rsidR="00000000" w:rsidDel="00000000" w:rsidP="00000000" w:rsidRDefault="00000000" w:rsidRPr="00000000" w14:paraId="00000082">
      <w:pPr>
        <w:spacing w:before="0" w:line="276" w:lineRule="auto"/>
        <w:ind w:left="0" w:firstLine="0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11" w:type="first"/>
      <w:footerReference r:id="rId12" w:type="default"/>
      <w:footerReference r:id="rId13" w:type="first"/>
      <w:pgSz w:h="16834" w:w="11909" w:orient="portrait"/>
      <w:pgMar w:bottom="1440" w:top="1440" w:left="1417.3228346456694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77"/>
        <w:tab w:val="right" w:leader="none" w:pos="9355"/>
      </w:tabs>
      <w:spacing w:line="240" w:lineRule="auto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6">
    <w:pPr>
      <w:jc w:val="center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87">
    <w:pPr>
      <w:jc w:val="center"/>
      <w:rPr/>
    </w:pPr>
    <w:r w:rsidDel="00000000" w:rsidR="00000000" w:rsidRPr="00000000">
      <w:rPr>
        <w:rtl w:val="0"/>
      </w:rPr>
      <w:t xml:space="preserve">2025 г.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3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line="240" w:lineRule="auto"/>
      <w:jc w:val="both"/>
    </w:pPr>
    <w:rPr>
      <w:b w:val="1"/>
      <w:bCs w:val="1"/>
      <w:sz w:val="28"/>
      <w:szCs w:val="28"/>
      <w:highlight w:val="white"/>
    </w:rPr>
  </w:style>
  <w:style w:type="paragraph" w:styleId="Heading2">
    <w:name w:val="heading 2"/>
    <w:basedOn w:val="Normal"/>
    <w:next w:val="Normal"/>
    <w:pPr>
      <w:keepNext w:val="1"/>
      <w:keepLines w:val="1"/>
      <w:spacing w:line="360" w:lineRule="auto"/>
      <w:ind w:right="141"/>
      <w:jc w:val="both"/>
    </w:pPr>
    <w:rPr>
      <w:b w:val="1"/>
      <w:bCs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a5">
    <w:name w:val="annotation text"/>
    <w:basedOn w:val="a"/>
    <w:link w:val="a6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a6" w:customStyle="1">
    <w:name w:val="Текст примечания Знак"/>
    <w:basedOn w:val="a0"/>
    <w:link w:val="a5"/>
    <w:uiPriority w:val="99"/>
    <w:semiHidden w:val="1"/>
    <w:rPr>
      <w:sz w:val="20"/>
      <w:szCs w:val="20"/>
    </w:rPr>
  </w:style>
  <w:style w:type="character" w:styleId="a7">
    <w:name w:val="annotation reference"/>
    <w:basedOn w:val="a0"/>
    <w:uiPriority w:val="99"/>
    <w:semiHidden w:val="1"/>
    <w:unhideWhenUsed w:val="1"/>
    <w:rPr>
      <w:sz w:val="16"/>
      <w:szCs w:val="16"/>
    </w:rPr>
  </w:style>
  <w:style w:type="paragraph" w:styleId="a8">
    <w:name w:val="List Paragraph"/>
    <w:basedOn w:val="a"/>
    <w:uiPriority w:val="34"/>
    <w:qFormat w:val="1"/>
    <w:rsid w:val="00F42DBD"/>
    <w:pPr>
      <w:ind w:left="720"/>
      <w:contextualSpacing w:val="1"/>
    </w:pPr>
  </w:style>
  <w:style w:type="paragraph" w:styleId="a9">
    <w:name w:val="TOC Heading"/>
    <w:basedOn w:val="1"/>
    <w:next w:val="a"/>
    <w:uiPriority w:val="39"/>
    <w:unhideWhenUsed w:val="1"/>
    <w:qFormat w:val="1"/>
    <w:rsid w:val="00A137BF"/>
    <w:pPr>
      <w:spacing w:after="0" w:before="240" w:line="259" w:lineRule="auto"/>
      <w:outlineLvl w:val="9"/>
    </w:pPr>
    <w:rPr>
      <w:rFonts w:asciiTheme="majorHAnsi" w:cstheme="majorBidi" w:eastAsiaTheme="majorEastAsia" w:hAnsiTheme="majorHAnsi"/>
      <w:color w:val="365f91" w:themeColor="accent1" w:themeShade="0000BF"/>
      <w:sz w:val="32"/>
      <w:szCs w:val="32"/>
    </w:rPr>
  </w:style>
  <w:style w:type="paragraph" w:styleId="10">
    <w:name w:val="toc 1"/>
    <w:basedOn w:val="a"/>
    <w:next w:val="a"/>
    <w:autoRedefine w:val="1"/>
    <w:uiPriority w:val="39"/>
    <w:unhideWhenUsed w:val="1"/>
    <w:rsid w:val="00A137BF"/>
    <w:pPr>
      <w:spacing w:after="100"/>
    </w:pPr>
  </w:style>
  <w:style w:type="paragraph" w:styleId="20">
    <w:name w:val="toc 2"/>
    <w:basedOn w:val="a"/>
    <w:next w:val="a"/>
    <w:autoRedefine w:val="1"/>
    <w:uiPriority w:val="39"/>
    <w:unhideWhenUsed w:val="1"/>
    <w:rsid w:val="00A137BF"/>
    <w:pPr>
      <w:spacing w:after="100"/>
      <w:ind w:left="220"/>
    </w:pPr>
  </w:style>
  <w:style w:type="character" w:styleId="aa">
    <w:name w:val="Hyperlink"/>
    <w:basedOn w:val="a0"/>
    <w:uiPriority w:val="99"/>
    <w:unhideWhenUsed w:val="1"/>
    <w:rsid w:val="00A137BF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 w:val="1"/>
    <w:unhideWhenUsed w:val="1"/>
    <w:rsid w:val="00135B97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ac" w:customStyle="1">
    <w:name w:val="Текст выноски Знак"/>
    <w:basedOn w:val="a0"/>
    <w:link w:val="ab"/>
    <w:uiPriority w:val="99"/>
    <w:semiHidden w:val="1"/>
    <w:rsid w:val="00135B97"/>
    <w:rPr>
      <w:rFonts w:ascii="Segoe UI" w:cs="Segoe UI" w:hAnsi="Segoe UI"/>
      <w:sz w:val="18"/>
      <w:szCs w:val="18"/>
    </w:rPr>
  </w:style>
  <w:style w:type="paragraph" w:styleId="ad">
    <w:name w:val="header"/>
    <w:basedOn w:val="a"/>
    <w:link w:val="ae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e" w:customStyle="1">
    <w:name w:val="Верхний колонтитул Знак"/>
    <w:basedOn w:val="a0"/>
    <w:link w:val="ad"/>
    <w:uiPriority w:val="99"/>
    <w:rsid w:val="008D4CDA"/>
  </w:style>
  <w:style w:type="paragraph" w:styleId="af">
    <w:name w:val="footer"/>
    <w:basedOn w:val="a"/>
    <w:link w:val="af0"/>
    <w:uiPriority w:val="99"/>
    <w:unhideWhenUsed w:val="1"/>
    <w:rsid w:val="008D4CDA"/>
    <w:pPr>
      <w:tabs>
        <w:tab w:val="center" w:pos="4677"/>
        <w:tab w:val="right" w:pos="9355"/>
      </w:tabs>
      <w:spacing w:line="240" w:lineRule="auto"/>
    </w:pPr>
  </w:style>
  <w:style w:type="character" w:styleId="af0" w:customStyle="1">
    <w:name w:val="Нижний колонтитул Знак"/>
    <w:basedOn w:val="a0"/>
    <w:link w:val="af"/>
    <w:uiPriority w:val="99"/>
    <w:rsid w:val="008D4CDA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20" w:before="0" w:line="276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666666"/>
      <w:sz w:val="30"/>
      <w:szCs w:val="30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eader" Target="header1.xml"/><Relationship Id="rId10" Type="http://schemas.openxmlformats.org/officeDocument/2006/relationships/image" Target="media/image4.png"/><Relationship Id="rId13" Type="http://schemas.openxmlformats.org/officeDocument/2006/relationships/footer" Target="footer2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lA26POpQtnKiYZ2ZsO9lXljCqA==">CgMxLjAyCGguZ2pkZ3hzMgloLjMwajB6bGwyCWguMTdkcDh2dTIJaC4zcmRjcmpuMgloLjI2aW4xcmcyDmguYXZmaDY4ZWNkMjBjMghoLmxueGJ6OTIOaC4yaXF2dzNqNHRod2YyDmguaXZyZXlnY2E0M2R0Mg1oLjg1M2IwbXRoem9jMg5oLnhlaHp5d2UwYmZzOTIOaC5qamVhNGl5ZXljNG8yDmgucnlvajJvNGJxejRwMgloLjFjaTkzeGI4AHIhMWl1cHF5Z2RDWjkxb2YyUjdhd1pDVWhjZllINzdyTTJ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2024-10-14T15:11:00Z</dcterms:created>
</cp:coreProperties>
</file>