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Описание функциональных характеристик ПО «RK-PT (программа конфигурирования радиоретранслятора ЦРР25) RU.ЦТРВ.00010-01</w:t>
      </w:r>
      <w:r w:rsidDel="00000000" w:rsidR="00000000" w:rsidRPr="00000000">
        <w:rPr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76" w:lineRule="auto"/>
        <w:ind w:left="0" w:firstLine="0"/>
        <w:jc w:val="center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276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205782631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изделий»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853b0mthzo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«Сброс настроек для повторного подключения»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k64h1nu757v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«Подключение с нестандартными настройками»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ayphq3zbp8zq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каналов»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emqszx5bfl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RoIP соединений»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6zk0krmflty6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«Запись настроек»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0">
      <w:pPr>
        <w:spacing w:after="0"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1"/>
        <w:keepLines w:val="1"/>
        <w:spacing w:after="0" w:before="0" w:line="276" w:lineRule="auto"/>
        <w:ind w:left="0" w:firstLine="0"/>
        <w:jc w:val="both"/>
        <w:rPr>
          <w:sz w:val="24"/>
          <w:szCs w:val="24"/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sz w:val="24"/>
          <w:szCs w:val="24"/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3">
      <w:pPr>
        <w:spacing w:after="0"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«RK-PT (программа конфигурирования радиоретранслятора ЦРР25) RU.ЦТРВ.00010-01»,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4">
      <w:pPr>
        <w:spacing w:after="0" w:before="0" w:line="276" w:lineRule="auto"/>
        <w:ind w:left="0" w:firstLine="0"/>
        <w:rPr>
          <w:b w:val="1"/>
          <w:sz w:val="24"/>
          <w:szCs w:val="24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«RK-PT (программа конфигурирования радиоретранслятора ЦРР25) RU.ЦТРВ.00010-01» – программа, предназначенная для конфигурирования радиостанций-ретрансляторов стационарно-перевозимых «ЦРР25» (ЦТРВ.464514.004), обеспечивающих ретрансляцию радиосигналов в аналоговых и цифровых стандартах DMR ETSI-TS 102 361-1, 2 и APCO 25 TIA-102.BAAA/BAAD-A в составе аппаратно-программного комплекса «Радиокупол БС».</w:t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установку и изменение рабочих частот каналов (ПРМ/ПРД);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выбор режима работы (аналоговый, цифровой, смешанный);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настройку CTCSS-тонов, цветовых кодов, полос пропускания;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редактирование сетевых параметров устройства (IP-адрес, шлюз, маска);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управление ретрансляцией по IP (RoIP);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сброс конфигурации к заводским параметрам.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1"/>
        <w:keepLines w:val="1"/>
        <w:spacing w:after="0" w:before="0" w:line="276" w:lineRule="auto"/>
        <w:ind w:left="0" w:firstLine="0"/>
        <w:rPr>
          <w:sz w:val="24"/>
          <w:szCs w:val="24"/>
        </w:rPr>
      </w:pPr>
      <w:bookmarkStart w:colFirst="0" w:colLast="0" w:name="_heading=h.avfh68ecd20c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1"/>
        <w:keepLines w:val="1"/>
        <w:spacing w:after="0" w:before="0" w:line="276" w:lineRule="auto"/>
        <w:ind w:left="0" w:firstLine="0"/>
        <w:rPr>
          <w:sz w:val="24"/>
          <w:szCs w:val="24"/>
        </w:rPr>
      </w:pPr>
      <w:bookmarkStart w:colFirst="0" w:colLast="0" w:name="_heading=h.lnxbz9" w:id="6"/>
      <w:bookmarkEnd w:id="6"/>
      <w:r w:rsidDel="00000000" w:rsidR="00000000" w:rsidRPr="00000000">
        <w:rPr>
          <w:sz w:val="24"/>
          <w:szCs w:val="24"/>
          <w:vertAlign w:val="baseline"/>
          <w:rtl w:val="0"/>
        </w:rPr>
        <w:t xml:space="preserve">Выполнение </w:t>
      </w:r>
      <w:r w:rsidDel="00000000" w:rsidR="00000000" w:rsidRPr="00000000">
        <w:rPr>
          <w:sz w:val="24"/>
          <w:szCs w:val="24"/>
          <w:rtl w:val="0"/>
        </w:rPr>
        <w:t xml:space="preserve">ПО</w:t>
      </w:r>
    </w:p>
    <w:p w:rsidR="00000000" w:rsidDel="00000000" w:rsidP="00000000" w:rsidRDefault="00000000" w:rsidRPr="00000000" w14:paraId="00000042">
      <w:pPr>
        <w:pStyle w:val="Heading2"/>
        <w:keepNext w:val="1"/>
        <w:keepLines w:val="1"/>
        <w:spacing w:after="0" w:before="0" w:line="276" w:lineRule="auto"/>
        <w:ind w:left="0" w:firstLine="0"/>
        <w:rPr>
          <w:highlight w:val="white"/>
        </w:rPr>
      </w:pPr>
      <w:bookmarkStart w:colFirst="0" w:colLast="0" w:name="_heading=h.ivreygca43dt" w:id="7"/>
      <w:bookmarkEnd w:id="7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«Конфигурирование</w:t>
      </w: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изделий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Выберите модель изделия в меню: Файл -&gt; Радиостанция (рис. 1).</w:t>
      </w:r>
    </w:p>
    <w:p w:rsidR="00000000" w:rsidDel="00000000" w:rsidP="00000000" w:rsidRDefault="00000000" w:rsidRPr="00000000" w14:paraId="00000044">
      <w:pPr>
        <w:spacing w:after="0"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45600" cy="1600200"/>
            <wp:effectExtent b="0" l="0" r="0" t="0"/>
            <wp:docPr id="1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160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6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Для доступа к устройству через ПО используйте учетные данные, установленные в заводских условиях (базовые настройки):</w:t>
      </w:r>
    </w:p>
    <w:p w:rsidR="00000000" w:rsidDel="00000000" w:rsidP="00000000" w:rsidRDefault="00000000" w:rsidRPr="00000000" w14:paraId="00000048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- Имя пользователя: admin;</w:t>
      </w:r>
    </w:p>
    <w:p w:rsidR="00000000" w:rsidDel="00000000" w:rsidP="00000000" w:rsidRDefault="00000000" w:rsidRPr="00000000" w14:paraId="00000049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- Пароль: admin.</w:t>
      </w:r>
    </w:p>
    <w:p w:rsidR="00000000" w:rsidDel="00000000" w:rsidP="00000000" w:rsidRDefault="00000000" w:rsidRPr="00000000" w14:paraId="0000004A">
      <w:pPr>
        <w:spacing w:after="0"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2"/>
        <w:spacing w:after="0" w:before="0" w:line="276" w:lineRule="auto"/>
        <w:ind w:left="0" w:firstLine="0"/>
        <w:rPr>
          <w:highlight w:val="white"/>
        </w:rPr>
      </w:pPr>
      <w:bookmarkStart w:colFirst="0" w:colLast="0" w:name="_heading=h.853b0mthzoc" w:id="8"/>
      <w:bookmarkEnd w:id="8"/>
      <w:r w:rsidDel="00000000" w:rsidR="00000000" w:rsidRPr="00000000">
        <w:rPr>
          <w:rtl w:val="0"/>
        </w:rPr>
        <w:t xml:space="preserve">Задача: «Сброс настроек для повторного подключения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Если не удается подключиться к изделию, необходимо привести его </w:t>
      </w:r>
    </w:p>
    <w:p w:rsidR="00000000" w:rsidDel="00000000" w:rsidP="00000000" w:rsidRDefault="00000000" w:rsidRPr="00000000" w14:paraId="0000004D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 базовым настройкам. Для этого выключите изделие выключателем питания. 2. Тонким предметом нажмите утопленную в корпусе кнопку «Сброс». </w:t>
      </w:r>
    </w:p>
    <w:p w:rsidR="00000000" w:rsidDel="00000000" w:rsidP="00000000" w:rsidRDefault="00000000" w:rsidRPr="00000000" w14:paraId="0000004E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Не отпуская кнопки, включите питание и дождитесь прекращения мигания индикатора «Приём». Теперь кнопку «Сброс» можно отпустить. Базовые настройки установлены. </w:t>
      </w:r>
    </w:p>
    <w:p w:rsidR="00000000" w:rsidDel="00000000" w:rsidP="00000000" w:rsidRDefault="00000000" w:rsidRPr="00000000" w14:paraId="0000004F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Попробуйте снова подключиться к изделию. </w:t>
      </w:r>
    </w:p>
    <w:p w:rsidR="00000000" w:rsidDel="00000000" w:rsidP="00000000" w:rsidRDefault="00000000" w:rsidRPr="00000000" w14:paraId="00000050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2"/>
        <w:spacing w:after="0" w:before="0" w:line="276" w:lineRule="auto"/>
        <w:ind w:left="0" w:right="142" w:firstLine="0"/>
        <w:rPr/>
      </w:pPr>
      <w:bookmarkStart w:colFirst="0" w:colLast="0" w:name="_heading=h.k64h1nu757vc" w:id="9"/>
      <w:bookmarkEnd w:id="9"/>
      <w:r w:rsidDel="00000000" w:rsidR="00000000" w:rsidRPr="00000000">
        <w:rPr>
          <w:rtl w:val="0"/>
        </w:rPr>
        <w:t xml:space="preserve">Задача: «Подключение с нестандартными настройками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В случае конфигурации изделия с нестандартными настройками (IP-адрес устройства, Имя пользователя, Пароль отличны от базовых настроек), укажите данные в окне дополнительных настроек. </w:t>
      </w:r>
    </w:p>
    <w:p w:rsidR="00000000" w:rsidDel="00000000" w:rsidP="00000000" w:rsidRDefault="00000000" w:rsidRPr="00000000" w14:paraId="00000053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Для этого выберете исполнение изделия в меню: Файл -&gt; Радиостанция (рис. 1). </w:t>
      </w:r>
    </w:p>
    <w:p w:rsidR="00000000" w:rsidDel="00000000" w:rsidP="00000000" w:rsidRDefault="00000000" w:rsidRPr="00000000" w14:paraId="00000054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В меню «Файл» появится новый пункт «Доп. Настройки». Перейдите: Файл -&gt; Доп. Настройки, загрузится окно дополнительных настроек (рис. 7).</w:t>
      </w:r>
    </w:p>
    <w:p w:rsidR="00000000" w:rsidDel="00000000" w:rsidP="00000000" w:rsidRDefault="00000000" w:rsidRPr="00000000" w14:paraId="00000055">
      <w:pPr>
        <w:spacing w:after="0"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1825625" cy="1251585"/>
            <wp:effectExtent b="0" l="0" r="0" t="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5625" cy="12515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 </w:t>
      </w:r>
    </w:p>
    <w:p w:rsidR="00000000" w:rsidDel="00000000" w:rsidP="00000000" w:rsidRDefault="00000000" w:rsidRPr="00000000" w14:paraId="00000057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Введите известные вам данные: IP-адрес устройства, Имя пользователя </w:t>
        <w:br w:type="textWrapping"/>
        <w:t xml:space="preserve">и Пароль, в соответствующие поля окна дополнительных настроек и нажмите программную кнопку «Ок» – приложение RK-PT настроено на подключение </w:t>
        <w:br w:type="textWrapping"/>
        <w:t xml:space="preserve">к изделию с указанными данными.</w:t>
      </w:r>
    </w:p>
    <w:p w:rsidR="00000000" w:rsidDel="00000000" w:rsidP="00000000" w:rsidRDefault="00000000" w:rsidRPr="00000000" w14:paraId="00000058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spacing w:after="0" w:before="0" w:line="276" w:lineRule="auto"/>
        <w:ind w:left="0" w:right="141" w:firstLine="0"/>
        <w:rPr/>
      </w:pPr>
      <w:bookmarkStart w:colFirst="0" w:colLast="0" w:name="_heading=h.ayphq3zbp8zq" w:id="10"/>
      <w:bookmarkEnd w:id="10"/>
      <w:r w:rsidDel="00000000" w:rsidR="00000000" w:rsidRPr="00000000">
        <w:rPr>
          <w:rtl w:val="0"/>
        </w:rPr>
        <w:t xml:space="preserve">Задача: «Настройка каналов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Для открытия окна настроек каналов в левой части приложения RK-PT необходимо выбрать пункт «Настройки каналов» (рис. 8). </w:t>
      </w:r>
    </w:p>
    <w:p w:rsidR="00000000" w:rsidDel="00000000" w:rsidP="00000000" w:rsidRDefault="00000000" w:rsidRPr="00000000" w14:paraId="0000005B">
      <w:pPr>
        <w:spacing w:after="0"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45600" cy="2590800"/>
            <wp:effectExtent b="0" l="0" r="0" t="0"/>
            <wp:docPr id="1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59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8</w:t>
      </w:r>
    </w:p>
    <w:p w:rsidR="00000000" w:rsidDel="00000000" w:rsidP="00000000" w:rsidRDefault="00000000" w:rsidRPr="00000000" w14:paraId="0000005D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Для каждого из восьми каналов доступны следующие настройки:</w:t>
      </w:r>
    </w:p>
    <w:p w:rsidR="00000000" w:rsidDel="00000000" w:rsidP="00000000" w:rsidRDefault="00000000" w:rsidRPr="00000000" w14:paraId="0000005F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2.1. Режим – Выбор режима работы канала, доступны варианты: «Смешанный», «Аналоговый», «Цифровой».  В смешанном режиме Изделия принимают и ретранслируют как цифровые, так и аналоговые вызовы. В случае выбора конкретного типа сигнала (аналогового или цифрового) приниматься и ретранслироваться будет только выбранный тип сигнала. </w:t>
      </w:r>
    </w:p>
    <w:p w:rsidR="00000000" w:rsidDel="00000000" w:rsidP="00000000" w:rsidRDefault="00000000" w:rsidRPr="00000000" w14:paraId="00000060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2.2. Частота ПРМ и Частота ПРД – Частоты приёма и передачи сигнала.</w:t>
      </w:r>
    </w:p>
    <w:p w:rsidR="00000000" w:rsidDel="00000000" w:rsidP="00000000" w:rsidRDefault="00000000" w:rsidRPr="00000000" w14:paraId="00000061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2.3. Декодер ПРМ и Декодер ПРД – Данная группа настроек устанавливает режим работы с суб-тональной сигнализацией (PL тоны, CTCSS, QT) для приёма и передачи. Режим «Авто» при приёме означает, что Изделие будет принимать сигнал с любым тоном (но обязательно его наличие), а режим «Авто» при передаче, означает, что обнаруженный при приёме тон будет ретранслирован по каналу «вниз» без изменений. В случае установки конкретного тона, приём и передача будут вестись только с установленным кодом.</w:t>
      </w:r>
    </w:p>
    <w:p w:rsidR="00000000" w:rsidDel="00000000" w:rsidP="00000000" w:rsidRDefault="00000000" w:rsidRPr="00000000" w14:paraId="00000062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2.4. ЦК ПРМ и ЦК ПРД – устанавливает политику работы с цветовыми кодами в цифровом режиме. Настройка «Авто» означает, что выбор конкретного цветового кода будет производиться, исходя из выбранной частоты приема или передачи, согласно установленному цифровому стандарту.</w:t>
      </w:r>
    </w:p>
    <w:p w:rsidR="00000000" w:rsidDel="00000000" w:rsidP="00000000" w:rsidRDefault="00000000" w:rsidRPr="00000000" w14:paraId="00000063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2.5. Мощность – Выбор мощности передатчика. Доступны три варианта:</w:t>
      </w:r>
    </w:p>
    <w:p w:rsidR="00000000" w:rsidDel="00000000" w:rsidP="00000000" w:rsidRDefault="00000000" w:rsidRPr="00000000" w14:paraId="00000064">
      <w:pPr>
        <w:numPr>
          <w:ilvl w:val="0"/>
          <w:numId w:val="3"/>
        </w:numPr>
        <w:spacing w:after="0" w:before="0" w:line="276" w:lineRule="auto"/>
        <w:ind w:left="720" w:right="142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Пониженная;</w:t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spacing w:after="0" w:before="0" w:line="276" w:lineRule="auto"/>
        <w:ind w:left="720" w:right="142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Номинальная;</w:t>
      </w:r>
    </w:p>
    <w:p w:rsidR="00000000" w:rsidDel="00000000" w:rsidP="00000000" w:rsidRDefault="00000000" w:rsidRPr="00000000" w14:paraId="00000066">
      <w:pPr>
        <w:numPr>
          <w:ilvl w:val="0"/>
          <w:numId w:val="3"/>
        </w:numPr>
        <w:spacing w:after="0" w:before="0" w:line="276" w:lineRule="auto"/>
        <w:ind w:left="720" w:right="142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Повышенная.</w:t>
      </w:r>
    </w:p>
    <w:p w:rsidR="00000000" w:rsidDel="00000000" w:rsidP="00000000" w:rsidRDefault="00000000" w:rsidRPr="00000000" w14:paraId="00000067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2.6. Ретрансляция – Выбор режима ретрансляции. «Выкл.» – ретрансляция выключена, «Вкл.» – ретрансляция включена, «Авто» – ретрансляция включается при обрыве соединения с сетью.</w:t>
      </w:r>
    </w:p>
    <w:p w:rsidR="00000000" w:rsidDel="00000000" w:rsidP="00000000" w:rsidRDefault="00000000" w:rsidRPr="00000000" w14:paraId="00000068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2.7. Полоса – </w:t>
      </w:r>
      <w:r w:rsidDel="00000000" w:rsidR="00000000" w:rsidRPr="00000000">
        <w:rPr>
          <w:sz w:val="24"/>
          <w:szCs w:val="24"/>
          <w:rtl w:val="0"/>
        </w:rPr>
        <w:t xml:space="preserve">Выбор полосы пропускания приемного фильтра. Доступны два варианта: «Узкая» (12,5 кГц) и «Широкая» (25,0 кГц).</w:t>
      </w:r>
    </w:p>
    <w:p w:rsidR="00000000" w:rsidDel="00000000" w:rsidP="00000000" w:rsidRDefault="00000000" w:rsidRPr="00000000" w14:paraId="00000069">
      <w:pPr>
        <w:spacing w:after="0"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after="0" w:before="0" w:line="276" w:lineRule="auto"/>
        <w:ind w:left="0" w:right="141" w:firstLine="0"/>
        <w:rPr/>
      </w:pPr>
      <w:bookmarkStart w:colFirst="0" w:colLast="0" w:name="_heading=h.emqszx5bfl9" w:id="11"/>
      <w:bookmarkEnd w:id="11"/>
      <w:r w:rsidDel="00000000" w:rsidR="00000000" w:rsidRPr="00000000">
        <w:rPr>
          <w:rtl w:val="0"/>
        </w:rPr>
        <w:t xml:space="preserve">Задача: «Настройка RoIP соединений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RoIP настройки служат для установки режимов сетевого обмена </w:t>
        <w:br w:type="textWrapping"/>
        <w:t xml:space="preserve">с удалёнными узлами (другими радиостанциями-ретрансляторами или иными техническими средствами АПК «Радиокупол БС») (рис. 10).</w:t>
      </w:r>
    </w:p>
    <w:p w:rsidR="00000000" w:rsidDel="00000000" w:rsidP="00000000" w:rsidRDefault="00000000" w:rsidRPr="00000000" w14:paraId="0000006C">
      <w:pPr>
        <w:spacing w:after="0"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45600" cy="2171700"/>
            <wp:effectExtent b="0" l="0" r="0" t="0"/>
            <wp:docPr id="1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171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10</w:t>
      </w:r>
    </w:p>
    <w:p w:rsidR="00000000" w:rsidDel="00000000" w:rsidP="00000000" w:rsidRDefault="00000000" w:rsidRPr="00000000" w14:paraId="0000006E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Изделие поддерживает десять IP-соединений, каждое из которых конфигурируется соответствующей записью. </w:t>
      </w:r>
      <w:r w:rsidDel="00000000" w:rsidR="00000000" w:rsidRPr="00000000">
        <w:rPr>
          <w:sz w:val="24"/>
          <w:szCs w:val="24"/>
          <w:rtl w:val="0"/>
        </w:rPr>
        <w:t xml:space="preserve">Запись Устройство RoIP имеет два параметра:</w:t>
      </w:r>
    </w:p>
    <w:p w:rsidR="00000000" w:rsidDel="00000000" w:rsidP="00000000" w:rsidRDefault="00000000" w:rsidRPr="00000000" w14:paraId="00000070">
      <w:pPr>
        <w:numPr>
          <w:ilvl w:val="0"/>
          <w:numId w:val="4"/>
        </w:numPr>
        <w:spacing w:after="0" w:before="0" w:line="276" w:lineRule="auto"/>
        <w:ind w:left="720" w:right="142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Сетевой адрес удаленного устройства, вводится в формате </w:t>
      </w:r>
      <w:r w:rsidDel="00000000" w:rsidR="00000000" w:rsidRPr="00000000">
        <w:rPr>
          <w:i w:val="1"/>
          <w:sz w:val="24"/>
          <w:szCs w:val="24"/>
          <w:rtl w:val="0"/>
        </w:rPr>
        <w:t xml:space="preserve">ip_addr:port</w:t>
      </w:r>
      <w:r w:rsidDel="00000000" w:rsidR="00000000" w:rsidRPr="00000000">
        <w:rPr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spacing w:after="0" w:before="0" w:line="276" w:lineRule="auto"/>
        <w:ind w:left="720" w:right="142" w:hanging="360"/>
        <w:jc w:val="both"/>
        <w:rPr>
          <w:sz w:val="24"/>
          <w:szCs w:val="24"/>
        </w:rPr>
      </w:pPr>
      <w:bookmarkStart w:colFirst="0" w:colLast="0" w:name="_heading=h.spaggou3fnbw" w:id="12"/>
      <w:bookmarkEnd w:id="12"/>
      <w:r w:rsidDel="00000000" w:rsidR="00000000" w:rsidRPr="00000000">
        <w:rPr>
          <w:sz w:val="24"/>
          <w:szCs w:val="24"/>
          <w:rtl w:val="0"/>
        </w:rPr>
        <w:t xml:space="preserve">Режим работы RoIP, доступны три варианта: «Авто» – Изделие ждёт входящих соединений от удалённых устройств, «Фикс» – Изделие инициирует соединения с узлом, адрес которого введён в строке записи, «Выкл» – Изделие блокирует любые сетевые со</w:t>
      </w:r>
      <w:r w:rsidDel="00000000" w:rsidR="00000000" w:rsidRPr="00000000">
        <w:rPr>
          <w:sz w:val="24"/>
          <w:szCs w:val="24"/>
          <w:rtl w:val="0"/>
        </w:rPr>
        <w:t xml:space="preserve">единения от устройства, адрес которого введен в строке записи. </w:t>
      </w:r>
    </w:p>
    <w:p w:rsidR="00000000" w:rsidDel="00000000" w:rsidP="00000000" w:rsidRDefault="00000000" w:rsidRPr="00000000" w14:paraId="00000072">
      <w:pPr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bookmarkStart w:colFirst="0" w:colLast="0" w:name="_heading=h.aycgxg1bdtdk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2"/>
        <w:keepNext w:val="1"/>
        <w:tabs>
          <w:tab w:val="left" w:leader="none" w:pos="-7.322834645669332"/>
        </w:tabs>
        <w:spacing w:after="0" w:before="0" w:line="276" w:lineRule="auto"/>
        <w:ind w:right="142"/>
        <w:rPr/>
      </w:pPr>
      <w:bookmarkStart w:colFirst="0" w:colLast="0" w:name="_heading=h.6zk0krmflty6" w:id="14"/>
      <w:bookmarkEnd w:id="14"/>
      <w:r w:rsidDel="00000000" w:rsidR="00000000" w:rsidRPr="00000000">
        <w:rPr>
          <w:rtl w:val="0"/>
        </w:rPr>
        <w:t xml:space="preserve">Задача: «Запись настроек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1"/>
        <w:tabs>
          <w:tab w:val="left" w:leader="none" w:pos="-7.322834645669332"/>
        </w:tabs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После изменения настроек в приложении RK-PT необходимо записать новые настройки в память Изделия, нажав программную кнопку № 2 (рис. 8). </w:t>
      </w:r>
    </w:p>
    <w:p w:rsidR="00000000" w:rsidDel="00000000" w:rsidP="00000000" w:rsidRDefault="00000000" w:rsidRPr="00000000" w14:paraId="00000075">
      <w:pPr>
        <w:keepNext w:val="1"/>
        <w:tabs>
          <w:tab w:val="left" w:leader="none" w:pos="-7.322834645669332"/>
        </w:tabs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Иначе после закрытия ПО сделанные изменения не сохранятся.</w:t>
      </w:r>
    </w:p>
    <w:p w:rsidR="00000000" w:rsidDel="00000000" w:rsidP="00000000" w:rsidRDefault="00000000" w:rsidRPr="00000000" w14:paraId="00000076">
      <w:pPr>
        <w:keepNext w:val="1"/>
        <w:tabs>
          <w:tab w:val="left" w:leader="none" w:pos="1080"/>
        </w:tabs>
        <w:spacing w:after="0"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1"/>
        <w:keepNext w:val="1"/>
        <w:keepLines w:val="1"/>
        <w:spacing w:after="0" w:before="0" w:line="276" w:lineRule="auto"/>
        <w:ind w:left="0" w:firstLine="0"/>
        <w:rPr>
          <w:sz w:val="24"/>
          <w:szCs w:val="24"/>
        </w:rPr>
      </w:pPr>
      <w:bookmarkStart w:colFirst="0" w:colLast="0" w:name="_heading=h.9sppv2acvtoe" w:id="15"/>
      <w:bookmarkEnd w:id="1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keepNext w:val="1"/>
        <w:keepLines w:val="1"/>
        <w:spacing w:after="0" w:before="0" w:line="276" w:lineRule="auto"/>
        <w:ind w:left="0" w:firstLine="0"/>
        <w:rPr>
          <w:sz w:val="24"/>
          <w:szCs w:val="24"/>
          <w:vertAlign w:val="baseline"/>
        </w:rPr>
      </w:pPr>
      <w:bookmarkStart w:colFirst="0" w:colLast="0" w:name="_heading=h.1ci93xb" w:id="16"/>
      <w:bookmarkEnd w:id="16"/>
      <w:r w:rsidDel="00000000" w:rsidR="00000000" w:rsidRPr="00000000">
        <w:rPr>
          <w:sz w:val="24"/>
          <w:szCs w:val="24"/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79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A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B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C">
      <w:pPr>
        <w:spacing w:after="0"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first"/>
      <w:footerReference r:id="rId12" w:type="default"/>
      <w:footerReference r:id="rId13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tabs>
        <w:tab w:val="left" w:leader="none" w:pos="-7.322834645669332"/>
      </w:tabs>
      <w:spacing w:line="360" w:lineRule="auto"/>
      <w:ind w:right="142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Az/50rfhZ5fteacNDJd9nJPL6g==">CgMxLjAyCGguZ2pkZ3hzMgloLjMwajB6bGwyCWguMTdkcDh2dTIJaC4zcmRjcmpuMgloLjI2aW4xcmcyDmguYXZmaDY4ZWNkMjBjMghoLmxueGJ6OTIOaC5pdnJleWdjYTQzZHQyDWguODUzYjBtdGh6b2MyDmguazY0aDFudTc1N3ZjMg5oLmF5cGhxM3picDh6cTINaC5lbXFzeng1YmZsOTIOaC5zcGFnZ291M2ZuYncyDmguYXljZ3hnMWJkdGRrMg5oLjZ6azBrcm1mbHR5NjIOaC45c3BwdjJhY3Z0b2UyCWguMWNpOTN4YjgAciExV1FFbTNjeFpUdUFqdTJPc0YzNmQ5MDJuNFZQUU0tSH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