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Описание функциональных характеристик</w:t>
      </w:r>
    </w:p>
    <w:p w:rsidR="00000000" w:rsidDel="00000000" w:rsidP="00000000" w:rsidRDefault="00000000" w:rsidRPr="00000000" w14:paraId="00000013">
      <w:pPr>
        <w:spacing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ПО «Внутреннее программное обеспечение цифровых декодеров голоса ЦДГ, работающих в стандартах APCO P25 «TIA-102» и DMR «TS 102 361», RU.ЦТРВ.501594-01»</w:t>
      </w:r>
    </w:p>
    <w:p w:rsidR="00000000" w:rsidDel="00000000" w:rsidP="00000000" w:rsidRDefault="00000000" w:rsidRPr="00000000" w14:paraId="00000014">
      <w:pPr>
        <w:spacing w:line="240" w:lineRule="auto"/>
        <w:jc w:val="center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sz w:val="24"/>
          <w:szCs w:val="24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666291220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28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17dp8vu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Выполнение программы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A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gx4uuo5y1p0q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“Настройка конфигурации”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B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w7wom7qis2hv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“Управление узлами”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C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zh1pc2hyymjj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“Настройка времени”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D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ivreygca43dt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“Обновление ПО”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E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Контакты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2F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jc w:val="both"/>
        <w:rPr>
          <w:sz w:val="24"/>
          <w:szCs w:val="24"/>
        </w:rPr>
      </w:pPr>
      <w:bookmarkStart w:colFirst="0" w:colLast="0" w:name="_heading=h.30j0zll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17dp8vu" w:id="2"/>
      <w:bookmarkEnd w:id="2"/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32">
      <w:pPr>
        <w:spacing w:line="240" w:lineRule="auto"/>
        <w:jc w:val="both"/>
        <w:rPr>
          <w:sz w:val="24"/>
          <w:szCs w:val="24"/>
        </w:rPr>
      </w:pPr>
      <w:bookmarkStart w:colFirst="0" w:colLast="0" w:name="_heading=h.3rdcrjn" w:id="3"/>
      <w:bookmarkEnd w:id="3"/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описание функциональных характеристик ПО «Внутреннее программное обеспечение цифровых декодеров голоса ЦДГ, работающих в стандартах APCO P25 «TIA-102» и DMR «TS 102 361», RU.ЦТРВ.501594-01», в том числе описание ПО, информацию о назначении ПО, описание основных функциональных характеристик и возможностей ПО, а также задачи, реализуемые при помощи платформы. </w:t>
      </w:r>
    </w:p>
    <w:p w:rsidR="00000000" w:rsidDel="00000000" w:rsidP="00000000" w:rsidRDefault="00000000" w:rsidRPr="00000000" w14:paraId="00000033">
      <w:pPr>
        <w:spacing w:line="240" w:lineRule="auto"/>
        <w:rPr>
          <w:b w:val="1"/>
          <w:sz w:val="28"/>
          <w:szCs w:val="28"/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</w:rPr>
      </w:pPr>
      <w:bookmarkStart w:colFirst="0" w:colLast="0" w:name="_heading=h.26in1rg" w:id="4"/>
      <w:bookmarkEnd w:id="4"/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35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«Внутреннее программное обеспечение для ретрансляторов радиосигналов ЦРР25, работающих в стандартах DMR «TS 102 361» и APCO P25 «TIA-102», RU.ЦТРВ.501522-01» – программа, предназначенная для приема, декодирования и кодирования голосовых сигналов радиосвязи в стандартах APCO P25 (TIA-102) и DMR (ETSI TS 102 361), преобразования речевого потока в и из PCM-формата и передачи/приема аудиопакетов по IP-сети с использованием сетевых протоколов ARP, IP, ICMP, UDP, TCP и HTTP</w:t>
      </w:r>
    </w:p>
    <w:p w:rsidR="00000000" w:rsidDel="00000000" w:rsidP="00000000" w:rsidRDefault="00000000" w:rsidRPr="00000000" w14:paraId="0000003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в составе дополнительных технических изделий позволяет осуществлять: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spacing w:line="276" w:lineRule="auto"/>
        <w:ind w:right="1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взаимодействие с пользователем посредством Web-интерфейса;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spacing w:line="276" w:lineRule="auto"/>
        <w:ind w:right="1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преобразование полученных по сети TCP/IP голосовых данных из IMBE и IMBE+2 формата в РСМ и обратно;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spacing w:line="276" w:lineRule="auto"/>
        <w:ind w:right="1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объединение в единую сеть ретрансляторов серии ЦРР25.</w:t>
      </w:r>
    </w:p>
    <w:p w:rsidR="00000000" w:rsidDel="00000000" w:rsidP="00000000" w:rsidRDefault="00000000" w:rsidRPr="00000000" w14:paraId="0000003B">
      <w:pPr>
        <w:spacing w:line="276" w:lineRule="auto"/>
        <w:ind w:right="1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Пример внешнего вида Цифрового декодера голоса ЦДГ-60.4 ЦТРВ.467759.001-03, ЦТРВ.467759.001 ТУ (рис.1).</w:t>
      </w:r>
    </w:p>
    <w:p w:rsidR="00000000" w:rsidDel="00000000" w:rsidP="00000000" w:rsidRDefault="00000000" w:rsidRPr="00000000" w14:paraId="0000003D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5731200" cy="927100"/>
            <wp:effectExtent b="0" l="0" r="0" t="0"/>
            <wp:docPr id="3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927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1</w:t>
      </w:r>
    </w:p>
    <w:p w:rsidR="00000000" w:rsidDel="00000000" w:rsidP="00000000" w:rsidRDefault="00000000" w:rsidRPr="00000000" w14:paraId="0000003F">
      <w:pPr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70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l2rx4zcds8s" w:id="5"/>
      <w:bookmarkEnd w:id="5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lnxbz9" w:id="6"/>
      <w:bookmarkEnd w:id="6"/>
      <w:r w:rsidDel="00000000" w:rsidR="00000000" w:rsidRPr="00000000">
        <w:rPr>
          <w:vertAlign w:val="baseline"/>
          <w:rtl w:val="0"/>
        </w:rPr>
        <w:t xml:space="preserve">Выполнение программы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Style w:val="Heading2"/>
        <w:rPr/>
      </w:pPr>
      <w:bookmarkStart w:colFirst="0" w:colLast="0" w:name="_heading=h.gx4uuo5y1p0q" w:id="7"/>
      <w:bookmarkEnd w:id="7"/>
      <w:r w:rsidDel="00000000" w:rsidR="00000000" w:rsidRPr="00000000">
        <w:rPr>
          <w:rtl w:val="0"/>
        </w:rPr>
        <w:t xml:space="preserve">Задача: “Настройка конфигурации”</w:t>
      </w:r>
    </w:p>
    <w:p w:rsidR="00000000" w:rsidDel="00000000" w:rsidP="00000000" w:rsidRDefault="00000000" w:rsidRPr="00000000" w14:paraId="0000004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загрузки окна общих настроек выберите пункт «Общие настройки» меню, расположенный в левой части экрана (рис. 2).</w:t>
      </w:r>
    </w:p>
    <w:p w:rsidR="00000000" w:rsidDel="00000000" w:rsidP="00000000" w:rsidRDefault="00000000" w:rsidRPr="00000000" w14:paraId="00000045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4552050" cy="4103008"/>
            <wp:effectExtent b="0" l="0" r="0" t="0"/>
            <wp:docPr descr="цнт общие настройки" id="4" name="image3.jpg"/>
            <a:graphic>
              <a:graphicData uri="http://schemas.openxmlformats.org/drawingml/2006/picture">
                <pic:pic>
                  <pic:nvPicPr>
                    <pic:cNvPr descr="цнт общие настройки" id="0" name="image3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52050" cy="410300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tabs>
          <w:tab w:val="left" w:leader="none" w:pos="4306"/>
          <w:tab w:val="left" w:leader="none" w:pos="9781"/>
        </w:tabs>
        <w:spacing w:line="276" w:lineRule="auto"/>
        <w:ind w:right="-67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2</w:t>
      </w:r>
    </w:p>
    <w:p w:rsidR="00000000" w:rsidDel="00000000" w:rsidP="00000000" w:rsidRDefault="00000000" w:rsidRPr="00000000" w14:paraId="00000047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После изменения настроек их необходимо записать в Изделие. Для этого  нажмите кнопку  «Отправить».   После  успешной  записи  настроек   надпись «WWW.CNT-RADIO.RU» в нижнем поле окна настроек кратковременно заменит сообщение «OK».</w:t>
      </w:r>
    </w:p>
    <w:p w:rsidR="00000000" w:rsidDel="00000000" w:rsidP="00000000" w:rsidRDefault="00000000" w:rsidRPr="00000000" w14:paraId="00000049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Примечание – Не забывайте сохранять конфигурацию нажатием кнопки «Отправить», чтобы не потерять сделанные изменения после отключения питания.</w:t>
      </w:r>
    </w:p>
    <w:p w:rsidR="00000000" w:rsidDel="00000000" w:rsidP="00000000" w:rsidRDefault="00000000" w:rsidRPr="00000000" w14:paraId="0000004B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перезапуска ВПО без перезапуска Изделия нужно нажать кнопку «Перезапуск сервиса». Для перезапуска Изделия нажмите кнопку «Перезагрузка».</w:t>
      </w:r>
    </w:p>
    <w:p w:rsidR="00000000" w:rsidDel="00000000" w:rsidP="00000000" w:rsidRDefault="00000000" w:rsidRPr="00000000" w14:paraId="0000004D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Примечание – При изменении IP-адресов изделия убедитесь в их правильности. Помните, что в IP-сети не может быть двух устройств с одним и тем же IP-адресом.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Style w:val="Heading2"/>
        <w:rPr>
          <w:sz w:val="24"/>
          <w:szCs w:val="24"/>
        </w:rPr>
      </w:pPr>
      <w:bookmarkStart w:colFirst="0" w:colLast="0" w:name="_heading=h.w7wom7qis2hv" w:id="8"/>
      <w:bookmarkEnd w:id="8"/>
      <w:r w:rsidDel="00000000" w:rsidR="00000000" w:rsidRPr="00000000">
        <w:rPr>
          <w:rtl w:val="0"/>
        </w:rPr>
        <w:t xml:space="preserve">Задача: “Управление узлами”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загрузки окна управления узлами выберите пункт «Управление узлами» меню, расположенный в левой части экрана (рис. 3).</w:t>
      </w:r>
    </w:p>
    <w:p w:rsidR="00000000" w:rsidDel="00000000" w:rsidP="00000000" w:rsidRDefault="00000000" w:rsidRPr="00000000" w14:paraId="00000052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5606415" cy="4558665"/>
            <wp:effectExtent b="0" l="0" r="0" t="0"/>
            <wp:docPr descr="цнт управление узлами" id="5" name="image2.jpg"/>
            <a:graphic>
              <a:graphicData uri="http://schemas.openxmlformats.org/drawingml/2006/picture">
                <pic:pic>
                  <pic:nvPicPr>
                    <pic:cNvPr descr="цнт управление узлами" id="0" name="image2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06415" cy="455866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76" w:lineRule="auto"/>
        <w:ind w:right="-67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3</w:t>
      </w:r>
    </w:p>
    <w:p w:rsidR="00000000" w:rsidDel="00000000" w:rsidP="00000000" w:rsidRDefault="00000000" w:rsidRPr="00000000" w14:paraId="00000054">
      <w:pPr>
        <w:spacing w:line="276" w:lineRule="auto"/>
        <w:ind w:right="-67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добавления узла необходимо ввести данные в соответствующих полях и нажать кнопку “Добавить. После добавления узла, в таблице на экране создается строка с настройками нового узла.</w:t>
      </w:r>
    </w:p>
    <w:p w:rsidR="00000000" w:rsidDel="00000000" w:rsidP="00000000" w:rsidRDefault="00000000" w:rsidRPr="00000000" w14:paraId="00000056">
      <w:pPr>
        <w:spacing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удаления узла нужно нажать кнопку «Удалить». Она удаляет узел с указанным в поле «Имя узла» номером, из списка узлов. После удаления узла, строка с настройками узла стирается из таблицы на экране.</w:t>
      </w:r>
    </w:p>
    <w:p w:rsidR="00000000" w:rsidDel="00000000" w:rsidP="00000000" w:rsidRDefault="00000000" w:rsidRPr="00000000" w14:paraId="0000005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Style w:val="Heading2"/>
        <w:rPr>
          <w:sz w:val="24"/>
          <w:szCs w:val="24"/>
        </w:rPr>
      </w:pPr>
      <w:bookmarkStart w:colFirst="0" w:colLast="0" w:name="_heading=h.zh1pc2hyymjj" w:id="9"/>
      <w:bookmarkEnd w:id="9"/>
      <w:r w:rsidDel="00000000" w:rsidR="00000000" w:rsidRPr="00000000">
        <w:rPr>
          <w:rtl w:val="0"/>
        </w:rPr>
        <w:t xml:space="preserve">Задача: “Настройка времени”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загрузки окна настроек времени выберите пункт «Настройки времени» меню, расположенный в левой части экрана (рис. 4).</w:t>
      </w:r>
    </w:p>
    <w:p w:rsidR="00000000" w:rsidDel="00000000" w:rsidP="00000000" w:rsidRDefault="00000000" w:rsidRPr="00000000" w14:paraId="0000005B">
      <w:pPr>
        <w:tabs>
          <w:tab w:val="left" w:leader="none" w:pos="4306"/>
          <w:tab w:val="left" w:leader="none" w:pos="9781"/>
        </w:tabs>
        <w:spacing w:line="276" w:lineRule="auto"/>
        <w:ind w:right="-67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4801235" cy="2927985"/>
            <wp:effectExtent b="0" l="0" r="0" t="0"/>
            <wp:docPr descr="цнт дата и время" id="2" name="image1.jpg"/>
            <a:graphic>
              <a:graphicData uri="http://schemas.openxmlformats.org/drawingml/2006/picture">
                <pic:pic>
                  <pic:nvPicPr>
                    <pic:cNvPr descr="цнт дата и время" id="0" name="image1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01235" cy="292798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tabs>
          <w:tab w:val="left" w:leader="none" w:pos="4306"/>
          <w:tab w:val="left" w:leader="none" w:pos="9781"/>
        </w:tabs>
        <w:spacing w:line="276" w:lineRule="auto"/>
        <w:ind w:right="-67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4</w:t>
      </w:r>
    </w:p>
    <w:p w:rsidR="00000000" w:rsidDel="00000000" w:rsidP="00000000" w:rsidRDefault="00000000" w:rsidRPr="00000000" w14:paraId="0000005D">
      <w:pPr>
        <w:tabs>
          <w:tab w:val="left" w:leader="none" w:pos="3220"/>
        </w:tabs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tabs>
          <w:tab w:val="left" w:leader="none" w:pos="4306"/>
          <w:tab w:val="left" w:leader="none" w:pos="9781"/>
        </w:tabs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 изменении времени необходимо указать время в поле «Новое время». При изменении даты необходимо указать дату в поле «Новая дата». Задайте настройки времени и синхронизации времени в полях окна и нажмите программную кнопку «Установить». Проконтролируйте на индикаторах внутренних часов и календаря Изделия, что дата и время установлены верно.</w:t>
      </w:r>
    </w:p>
    <w:p w:rsidR="00000000" w:rsidDel="00000000" w:rsidP="00000000" w:rsidRDefault="00000000" w:rsidRPr="00000000" w14:paraId="0000005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Style w:val="Heading2"/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ivreygca43dt" w:id="10"/>
      <w:bookmarkEnd w:id="10"/>
      <w:r w:rsidDel="00000000" w:rsidR="00000000" w:rsidRPr="00000000">
        <w:rPr>
          <w:vertAlign w:val="baseline"/>
          <w:rtl w:val="0"/>
        </w:rPr>
        <w:t xml:space="preserve">Задача: “</w:t>
      </w:r>
      <w:r w:rsidDel="00000000" w:rsidR="00000000" w:rsidRPr="00000000">
        <w:rPr>
          <w:rtl w:val="0"/>
        </w:rPr>
        <w:t xml:space="preserve">Обновление ПО</w:t>
      </w:r>
      <w:r w:rsidDel="00000000" w:rsidR="00000000" w:rsidRPr="00000000">
        <w:rPr>
          <w:vertAlign w:val="baseline"/>
          <w:rtl w:val="0"/>
        </w:rPr>
        <w:t xml:space="preserve">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загрузки окна обновления ВПО выберите пункт «Обновление ПО» меню, расположенном в левой части экрана (рис. 5).</w:t>
      </w:r>
    </w:p>
    <w:p w:rsidR="00000000" w:rsidDel="00000000" w:rsidP="00000000" w:rsidRDefault="00000000" w:rsidRPr="00000000" w14:paraId="00000062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5731200" cy="2730500"/>
            <wp:effectExtent b="0" l="0" r="0" t="0"/>
            <wp:docPr descr="цнт обновление по" id="6" name="image4.jpg"/>
            <a:graphic>
              <a:graphicData uri="http://schemas.openxmlformats.org/drawingml/2006/picture">
                <pic:pic>
                  <pic:nvPicPr>
                    <pic:cNvPr descr="цнт обновление по" id="0" name="image4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3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line="276" w:lineRule="auto"/>
        <w:ind w:right="141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5</w:t>
      </w:r>
    </w:p>
    <w:p w:rsidR="00000000" w:rsidDel="00000000" w:rsidP="00000000" w:rsidRDefault="00000000" w:rsidRPr="00000000" w14:paraId="00000064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Нажмите программную кнопку «Выберите файл». В новом окне откроется файловый менеджер. Выберите файл обновления ВПО. Запустите процесс обновления, нажав программную кнопку «Отправить». </w:t>
      </w:r>
    </w:p>
    <w:p w:rsidR="00000000" w:rsidDel="00000000" w:rsidP="00000000" w:rsidRDefault="00000000" w:rsidRPr="00000000" w14:paraId="00000066">
      <w:pPr>
        <w:spacing w:line="276" w:lineRule="auto"/>
        <w:ind w:right="141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line="276" w:lineRule="auto"/>
        <w:ind w:right="141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rtl w:val="0"/>
        </w:rPr>
        <w:t xml:space="preserve">Индикатор состояния обновления в нижней части окна покажет процесс обновления. После завершения обновления перейдите в окно «Общие настройки» и перезапустите Изделие нажатием программной кнопки «Перезагрузка». Изделие запустится с обновленным ВПО.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ouo5trywo1oj" w:id="11"/>
      <w:bookmarkEnd w:id="1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1ci93xb" w:id="12"/>
      <w:bookmarkEnd w:id="12"/>
      <w:r w:rsidDel="00000000" w:rsidR="00000000" w:rsidRPr="00000000">
        <w:rPr>
          <w:vertAlign w:val="baseline"/>
          <w:rtl w:val="0"/>
        </w:rPr>
        <w:t xml:space="preserve">Контакты</w:t>
      </w:r>
    </w:p>
    <w:p w:rsidR="00000000" w:rsidDel="00000000" w:rsidP="00000000" w:rsidRDefault="00000000" w:rsidRPr="00000000" w14:paraId="0000006B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6C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6D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6E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2" w:type="first"/>
      <w:footerReference r:id="rId13" w:type="default"/>
      <w:footerReference r:id="rId14" w:type="first"/>
      <w:pgSz w:h="16834" w:w="11909" w:orient="portrait"/>
      <w:pgMar w:bottom="1440" w:top="1440" w:left="1417.3228346456694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jc w:val="center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2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3">
    <w:pPr>
      <w:jc w:val="center"/>
      <w:rPr/>
    </w:pPr>
    <w:r w:rsidDel="00000000" w:rsidR="00000000" w:rsidRPr="00000000">
      <w:rPr>
        <w:rtl w:val="0"/>
      </w:rPr>
      <w:t xml:space="preserve">2025 г.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F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40" w:lineRule="auto"/>
      <w:jc w:val="both"/>
    </w:pPr>
    <w:rPr>
      <w:b w:val="1"/>
      <w:sz w:val="28"/>
      <w:szCs w:val="28"/>
      <w:highlight w:val="white"/>
    </w:rPr>
  </w:style>
  <w:style w:type="paragraph" w:styleId="Heading2">
    <w:name w:val="heading 2"/>
    <w:basedOn w:val="Normal"/>
    <w:next w:val="Normal"/>
    <w:pPr>
      <w:keepNext w:val="1"/>
      <w:keepLines w:val="1"/>
      <w:spacing w:line="240" w:lineRule="auto"/>
      <w:jc w:val="both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F42DBD"/>
    <w:pPr>
      <w:ind w:left="720"/>
      <w:contextualSpacing w:val="1"/>
    </w:pPr>
  </w:style>
  <w:style w:type="paragraph" w:styleId="a9">
    <w:name w:val="TOC Heading"/>
    <w:basedOn w:val="1"/>
    <w:next w:val="a"/>
    <w:uiPriority w:val="39"/>
    <w:unhideWhenUsed w:val="1"/>
    <w:qFormat w:val="1"/>
    <w:rsid w:val="00A137BF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</w:rPr>
  </w:style>
  <w:style w:type="paragraph" w:styleId="10">
    <w:name w:val="toc 1"/>
    <w:basedOn w:val="a"/>
    <w:next w:val="a"/>
    <w:autoRedefine w:val="1"/>
    <w:uiPriority w:val="39"/>
    <w:unhideWhenUsed w:val="1"/>
    <w:rsid w:val="00A137BF"/>
    <w:pPr>
      <w:spacing w:after="100"/>
    </w:pPr>
  </w:style>
  <w:style w:type="paragraph" w:styleId="20">
    <w:name w:val="toc 2"/>
    <w:basedOn w:val="a"/>
    <w:next w:val="a"/>
    <w:autoRedefine w:val="1"/>
    <w:uiPriority w:val="39"/>
    <w:unhideWhenUsed w:val="1"/>
    <w:rsid w:val="00A137BF"/>
    <w:pPr>
      <w:spacing w:after="100"/>
      <w:ind w:left="220"/>
    </w:pPr>
  </w:style>
  <w:style w:type="character" w:styleId="aa">
    <w:name w:val="Hyperlink"/>
    <w:basedOn w:val="a0"/>
    <w:uiPriority w:val="99"/>
    <w:unhideWhenUsed w:val="1"/>
    <w:rsid w:val="00A137BF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 w:val="1"/>
    <w:unhideWhenUsed w:val="1"/>
    <w:rsid w:val="00135B97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135B97"/>
    <w:rPr>
      <w:rFonts w:ascii="Segoe UI" w:cs="Segoe UI" w:hAnsi="Segoe UI"/>
      <w:sz w:val="18"/>
      <w:szCs w:val="18"/>
    </w:rPr>
  </w:style>
  <w:style w:type="paragraph" w:styleId="ad">
    <w:name w:val="header"/>
    <w:basedOn w:val="a"/>
    <w:link w:val="ae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e" w:customStyle="1">
    <w:name w:val="Верхний колонтитул Знак"/>
    <w:basedOn w:val="a0"/>
    <w:link w:val="ad"/>
    <w:uiPriority w:val="99"/>
    <w:rsid w:val="008D4CDA"/>
  </w:style>
  <w:style w:type="paragraph" w:styleId="af">
    <w:name w:val="footer"/>
    <w:basedOn w:val="a"/>
    <w:link w:val="af0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f0" w:customStyle="1">
    <w:name w:val="Нижний колонтитул Знак"/>
    <w:basedOn w:val="a0"/>
    <w:link w:val="af"/>
    <w:uiPriority w:val="99"/>
    <w:rsid w:val="008D4CDA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4.jpg"/><Relationship Id="rId10" Type="http://schemas.openxmlformats.org/officeDocument/2006/relationships/image" Target="media/image1.jpg"/><Relationship Id="rId13" Type="http://schemas.openxmlformats.org/officeDocument/2006/relationships/footer" Target="footer1.xml"/><Relationship Id="rId12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g"/><Relationship Id="rId1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5.jpg"/><Relationship Id="rId8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0c7j45fkd4SMvOq3MN/Go3NBK0A==">CgMxLjAyCGguZ2pkZ3hzMgloLjMwajB6bGwyCWguMTdkcDh2dTIJaC4zcmRjcmpuMgloLjI2aW4xcmcyDWgubDJyeDR6Y2RzOHMyCGgubG54Yno5Mg5oLmd4NHV1bzV5MXAwcTIOaC53N3dvbTdxaXMyaHYyDmguemgxcGMyaHl5bWpqMg5oLml2cmV5Z2NhNDNkdDIOaC5vdW81dHJ5d28xb2oyCWguMWNpOTN4YjgAciExYXl4aU1WZS1zU2hDeDVaMkRkeEpKLTNMZTFBMDA1Ym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2024-10-14T15:11:00Z</dcterms:created>
</cp:coreProperties>
</file>