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9229F" w:rsidRDefault="00A9229F">
      <w:pPr>
        <w:jc w:val="both"/>
        <w:rPr>
          <w:b/>
          <w:sz w:val="28"/>
          <w:szCs w:val="28"/>
        </w:rPr>
      </w:pPr>
    </w:p>
    <w:p w:rsidR="00A9229F" w:rsidRDefault="00A9229F">
      <w:pPr>
        <w:jc w:val="both"/>
        <w:rPr>
          <w:b/>
          <w:sz w:val="28"/>
          <w:szCs w:val="28"/>
        </w:rPr>
      </w:pPr>
    </w:p>
    <w:p w:rsidR="00A9229F" w:rsidRDefault="00A9229F">
      <w:pPr>
        <w:jc w:val="both"/>
        <w:rPr>
          <w:b/>
          <w:sz w:val="28"/>
          <w:szCs w:val="28"/>
        </w:rPr>
      </w:pPr>
    </w:p>
    <w:p w:rsidR="00A9229F" w:rsidRDefault="00A9229F">
      <w:pPr>
        <w:jc w:val="both"/>
        <w:rPr>
          <w:b/>
          <w:sz w:val="28"/>
          <w:szCs w:val="28"/>
        </w:rPr>
      </w:pPr>
    </w:p>
    <w:p w:rsidR="00A9229F" w:rsidRDefault="00A9229F">
      <w:pPr>
        <w:jc w:val="both"/>
        <w:rPr>
          <w:b/>
          <w:sz w:val="28"/>
          <w:szCs w:val="28"/>
        </w:rPr>
      </w:pPr>
    </w:p>
    <w:p w:rsidR="00A9229F" w:rsidRDefault="00A9229F">
      <w:pPr>
        <w:jc w:val="both"/>
        <w:rPr>
          <w:b/>
          <w:sz w:val="28"/>
          <w:szCs w:val="28"/>
        </w:rPr>
      </w:pPr>
    </w:p>
    <w:p w:rsidR="00A9229F" w:rsidRDefault="00A9229F">
      <w:pPr>
        <w:jc w:val="both"/>
        <w:rPr>
          <w:b/>
          <w:sz w:val="28"/>
          <w:szCs w:val="28"/>
        </w:rPr>
      </w:pPr>
    </w:p>
    <w:p w:rsidR="00A9229F" w:rsidRDefault="00A9229F">
      <w:pPr>
        <w:jc w:val="both"/>
        <w:rPr>
          <w:b/>
          <w:sz w:val="28"/>
          <w:szCs w:val="28"/>
        </w:rPr>
      </w:pPr>
    </w:p>
    <w:p w:rsidR="00A9229F" w:rsidRDefault="00A9229F">
      <w:pPr>
        <w:jc w:val="both"/>
        <w:rPr>
          <w:b/>
          <w:sz w:val="28"/>
          <w:szCs w:val="28"/>
        </w:rPr>
      </w:pPr>
    </w:p>
    <w:p w:rsidR="00A9229F" w:rsidRDefault="00A9229F">
      <w:pPr>
        <w:jc w:val="both"/>
        <w:rPr>
          <w:b/>
          <w:sz w:val="28"/>
          <w:szCs w:val="28"/>
        </w:rPr>
      </w:pPr>
    </w:p>
    <w:p w:rsidR="00A9229F" w:rsidRDefault="00A9229F">
      <w:pPr>
        <w:jc w:val="both"/>
        <w:rPr>
          <w:b/>
          <w:sz w:val="28"/>
          <w:szCs w:val="28"/>
        </w:rPr>
      </w:pPr>
    </w:p>
    <w:p w:rsidR="00A9229F" w:rsidRDefault="00A9229F">
      <w:pPr>
        <w:jc w:val="both"/>
        <w:rPr>
          <w:b/>
          <w:sz w:val="28"/>
          <w:szCs w:val="28"/>
        </w:rPr>
      </w:pPr>
    </w:p>
    <w:p w:rsidR="00A9229F" w:rsidRDefault="00A9229F">
      <w:pPr>
        <w:jc w:val="both"/>
        <w:rPr>
          <w:b/>
          <w:sz w:val="28"/>
          <w:szCs w:val="28"/>
        </w:rPr>
      </w:pPr>
    </w:p>
    <w:p w:rsidR="00A9229F" w:rsidRDefault="00A9229F">
      <w:pPr>
        <w:jc w:val="both"/>
        <w:rPr>
          <w:b/>
          <w:sz w:val="28"/>
          <w:szCs w:val="28"/>
        </w:rPr>
      </w:pPr>
    </w:p>
    <w:p w:rsidR="00A9229F" w:rsidRDefault="00A9229F">
      <w:pPr>
        <w:jc w:val="both"/>
        <w:rPr>
          <w:b/>
          <w:sz w:val="28"/>
          <w:szCs w:val="28"/>
        </w:rPr>
      </w:pPr>
    </w:p>
    <w:p w:rsidR="00A9229F" w:rsidRDefault="00A9229F">
      <w:pPr>
        <w:jc w:val="both"/>
        <w:rPr>
          <w:b/>
          <w:sz w:val="28"/>
          <w:szCs w:val="28"/>
        </w:rPr>
      </w:pPr>
    </w:p>
    <w:p w:rsidR="00A9229F" w:rsidRDefault="00A9229F">
      <w:pPr>
        <w:spacing w:line="240" w:lineRule="auto"/>
        <w:rPr>
          <w:b/>
          <w:sz w:val="24"/>
          <w:szCs w:val="24"/>
        </w:rPr>
      </w:pPr>
    </w:p>
    <w:p w:rsidR="00A9229F" w:rsidRDefault="007A0600">
      <w:p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Описание функциональных характеристик</w:t>
      </w:r>
    </w:p>
    <w:p w:rsidR="00A9229F" w:rsidRDefault="007A0600">
      <w:p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</w:t>
      </w:r>
      <w:r>
        <w:rPr>
          <w:sz w:val="28"/>
          <w:szCs w:val="28"/>
        </w:rPr>
        <w:t>«</w:t>
      </w:r>
      <w:r>
        <w:rPr>
          <w:b/>
          <w:sz w:val="28"/>
          <w:szCs w:val="28"/>
        </w:rPr>
        <w:t>Внутреннее программное обеспечение «RoIP шлюз FR-10x», RU.ЦТРВ.501591-01»</w:t>
      </w:r>
    </w:p>
    <w:p w:rsidR="00A9229F" w:rsidRDefault="00A9229F">
      <w:pPr>
        <w:spacing w:line="240" w:lineRule="auto"/>
        <w:jc w:val="center"/>
        <w:rPr>
          <w:b/>
          <w:sz w:val="28"/>
          <w:szCs w:val="28"/>
          <w:highlight w:val="white"/>
        </w:rPr>
      </w:pPr>
    </w:p>
    <w:p w:rsidR="00A9229F" w:rsidRDefault="00A9229F">
      <w:pPr>
        <w:spacing w:line="240" w:lineRule="auto"/>
        <w:jc w:val="center"/>
        <w:rPr>
          <w:sz w:val="24"/>
          <w:szCs w:val="24"/>
          <w:highlight w:val="white"/>
        </w:rPr>
      </w:pPr>
    </w:p>
    <w:p w:rsidR="00A9229F" w:rsidRDefault="00A9229F">
      <w:pPr>
        <w:spacing w:line="240" w:lineRule="auto"/>
        <w:jc w:val="center"/>
        <w:rPr>
          <w:sz w:val="24"/>
          <w:szCs w:val="24"/>
          <w:highlight w:val="white"/>
        </w:rPr>
      </w:pPr>
    </w:p>
    <w:p w:rsidR="00A9229F" w:rsidRDefault="00A9229F">
      <w:pPr>
        <w:spacing w:line="240" w:lineRule="auto"/>
        <w:jc w:val="center"/>
        <w:rPr>
          <w:sz w:val="24"/>
          <w:szCs w:val="24"/>
          <w:highlight w:val="white"/>
        </w:rPr>
      </w:pPr>
    </w:p>
    <w:p w:rsidR="00A9229F" w:rsidRDefault="00A9229F">
      <w:pPr>
        <w:spacing w:line="240" w:lineRule="auto"/>
        <w:jc w:val="center"/>
        <w:rPr>
          <w:b/>
          <w:sz w:val="24"/>
          <w:szCs w:val="24"/>
        </w:rPr>
      </w:pPr>
    </w:p>
    <w:p w:rsidR="00A9229F" w:rsidRDefault="00A9229F">
      <w:pPr>
        <w:spacing w:line="240" w:lineRule="auto"/>
        <w:jc w:val="both"/>
        <w:rPr>
          <w:b/>
          <w:sz w:val="24"/>
          <w:szCs w:val="24"/>
        </w:rPr>
      </w:pPr>
    </w:p>
    <w:p w:rsidR="00A9229F" w:rsidRDefault="00A9229F">
      <w:pPr>
        <w:spacing w:line="240" w:lineRule="auto"/>
        <w:jc w:val="both"/>
        <w:rPr>
          <w:b/>
          <w:sz w:val="24"/>
          <w:szCs w:val="24"/>
        </w:rPr>
      </w:pPr>
    </w:p>
    <w:p w:rsidR="00A9229F" w:rsidRDefault="00A9229F">
      <w:pPr>
        <w:spacing w:line="240" w:lineRule="auto"/>
        <w:jc w:val="both"/>
        <w:rPr>
          <w:b/>
          <w:sz w:val="24"/>
          <w:szCs w:val="24"/>
        </w:rPr>
      </w:pPr>
    </w:p>
    <w:p w:rsidR="00A9229F" w:rsidRDefault="00A9229F">
      <w:pPr>
        <w:spacing w:line="240" w:lineRule="auto"/>
        <w:jc w:val="both"/>
        <w:rPr>
          <w:b/>
          <w:sz w:val="24"/>
          <w:szCs w:val="24"/>
        </w:rPr>
      </w:pPr>
    </w:p>
    <w:p w:rsidR="00A9229F" w:rsidRDefault="00A9229F">
      <w:pPr>
        <w:spacing w:line="240" w:lineRule="auto"/>
        <w:jc w:val="both"/>
        <w:rPr>
          <w:b/>
          <w:sz w:val="24"/>
          <w:szCs w:val="24"/>
        </w:rPr>
      </w:pPr>
    </w:p>
    <w:p w:rsidR="00A9229F" w:rsidRDefault="00A9229F">
      <w:pPr>
        <w:spacing w:line="240" w:lineRule="auto"/>
        <w:jc w:val="both"/>
        <w:rPr>
          <w:b/>
          <w:sz w:val="24"/>
          <w:szCs w:val="24"/>
        </w:rPr>
      </w:pPr>
    </w:p>
    <w:p w:rsidR="00A9229F" w:rsidRDefault="00A9229F">
      <w:pPr>
        <w:spacing w:line="240" w:lineRule="auto"/>
        <w:jc w:val="both"/>
        <w:rPr>
          <w:b/>
          <w:sz w:val="24"/>
          <w:szCs w:val="24"/>
        </w:rPr>
      </w:pPr>
    </w:p>
    <w:p w:rsidR="00A9229F" w:rsidRDefault="00A9229F">
      <w:pPr>
        <w:spacing w:line="240" w:lineRule="auto"/>
        <w:jc w:val="both"/>
        <w:rPr>
          <w:b/>
          <w:sz w:val="24"/>
          <w:szCs w:val="24"/>
        </w:rPr>
      </w:pPr>
    </w:p>
    <w:p w:rsidR="00A9229F" w:rsidRDefault="00A9229F">
      <w:pPr>
        <w:spacing w:line="240" w:lineRule="auto"/>
        <w:jc w:val="both"/>
        <w:rPr>
          <w:b/>
          <w:sz w:val="24"/>
          <w:szCs w:val="24"/>
        </w:rPr>
      </w:pPr>
    </w:p>
    <w:p w:rsidR="00A9229F" w:rsidRDefault="00A9229F">
      <w:pPr>
        <w:spacing w:line="240" w:lineRule="auto"/>
        <w:jc w:val="both"/>
        <w:rPr>
          <w:b/>
          <w:sz w:val="24"/>
          <w:szCs w:val="24"/>
        </w:rPr>
      </w:pPr>
    </w:p>
    <w:p w:rsidR="00A9229F" w:rsidRDefault="00A9229F">
      <w:pPr>
        <w:spacing w:line="240" w:lineRule="auto"/>
        <w:jc w:val="both"/>
        <w:rPr>
          <w:b/>
          <w:sz w:val="24"/>
          <w:szCs w:val="24"/>
        </w:rPr>
      </w:pPr>
    </w:p>
    <w:p w:rsidR="00A9229F" w:rsidRDefault="00A9229F">
      <w:pPr>
        <w:spacing w:line="240" w:lineRule="auto"/>
        <w:jc w:val="both"/>
        <w:rPr>
          <w:b/>
          <w:sz w:val="24"/>
          <w:szCs w:val="24"/>
        </w:rPr>
      </w:pPr>
    </w:p>
    <w:p w:rsidR="00A9229F" w:rsidRDefault="00A9229F">
      <w:pPr>
        <w:spacing w:line="240" w:lineRule="auto"/>
        <w:jc w:val="both"/>
        <w:rPr>
          <w:b/>
          <w:sz w:val="24"/>
          <w:szCs w:val="24"/>
        </w:rPr>
      </w:pPr>
    </w:p>
    <w:p w:rsidR="00A9229F" w:rsidRDefault="007A060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b/>
          <w:color w:val="000000"/>
          <w:sz w:val="24"/>
          <w:szCs w:val="24"/>
          <w:highlight w:val="white"/>
        </w:rPr>
      </w:pPr>
      <w:bookmarkStart w:id="0" w:name="_heading=h.gjdgxs" w:colFirst="0" w:colLast="0"/>
      <w:bookmarkEnd w:id="0"/>
      <w:r>
        <w:br w:type="page"/>
      </w:r>
    </w:p>
    <w:p w:rsidR="00A9229F" w:rsidRDefault="007A060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rPr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118591875"/>
        <w:docPartObj>
          <w:docPartGallery w:val="Table of Contents"/>
          <w:docPartUnique/>
        </w:docPartObj>
      </w:sdtPr>
      <w:sdtEndPr/>
      <w:sdtContent>
        <w:p w:rsidR="00A9229F" w:rsidRDefault="007A0600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  <w:sz w:val="24"/>
              <w:szCs w:val="24"/>
            </w:rPr>
          </w:pPr>
          <w:r>
            <w:fldChar w:fldCharType="begin"/>
          </w:r>
          <w:r>
            <w:instrText xml:space="preserve"> TOC \h \u \z \t "Heading 1,1,Heading 2,2,Heading 3,3,"</w:instrText>
          </w:r>
          <w:r>
            <w:fldChar w:fldCharType="separate"/>
          </w:r>
          <w:hyperlink w:anchor="_heading=h.17dp8vu">
            <w:r>
              <w:rPr>
                <w:color w:val="000000"/>
                <w:sz w:val="24"/>
                <w:szCs w:val="24"/>
                <w:highlight w:val="white"/>
              </w:rPr>
              <w:t>Аннотация</w:t>
            </w:r>
            <w:r>
              <w:rPr>
                <w:color w:val="000000"/>
                <w:sz w:val="24"/>
                <w:szCs w:val="24"/>
                <w:highlight w:val="white"/>
              </w:rPr>
              <w:tab/>
              <w:t>3</w:t>
            </w:r>
          </w:hyperlink>
        </w:p>
        <w:p w:rsidR="00A9229F" w:rsidRDefault="007A0600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  <w:sz w:val="24"/>
              <w:szCs w:val="24"/>
            </w:rPr>
          </w:pPr>
          <w:hyperlink w:anchor="_heading=h.lnxbz9">
            <w:r>
              <w:rPr>
                <w:color w:val="000000"/>
                <w:sz w:val="24"/>
                <w:szCs w:val="24"/>
                <w:highlight w:val="white"/>
              </w:rPr>
              <w:t>Выполнение программы</w:t>
            </w:r>
            <w:r>
              <w:rPr>
                <w:color w:val="000000"/>
                <w:sz w:val="24"/>
                <w:szCs w:val="24"/>
                <w:highlight w:val="white"/>
              </w:rPr>
              <w:tab/>
              <w:t>5</w:t>
            </w:r>
          </w:hyperlink>
        </w:p>
        <w:p w:rsidR="00A9229F" w:rsidRDefault="007A0600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  <w:sz w:val="24"/>
              <w:szCs w:val="24"/>
            </w:rPr>
          </w:pPr>
          <w:hyperlink w:anchor="_heading=h.ivreygca43dt">
            <w:r>
              <w:rPr>
                <w:color w:val="000000"/>
                <w:sz w:val="24"/>
                <w:szCs w:val="24"/>
              </w:rPr>
              <w:t>Задача: «Режим работы Радиошлюзов ФР-104 ЦТРВ.468382.051-01, ЦТРВ.468382.051 ТУ»</w:t>
            </w:r>
            <w:r>
              <w:rPr>
                <w:color w:val="000000"/>
                <w:sz w:val="24"/>
                <w:szCs w:val="24"/>
              </w:rPr>
              <w:tab/>
              <w:t>5</w:t>
            </w:r>
          </w:hyperlink>
        </w:p>
        <w:p w:rsidR="00A9229F" w:rsidRDefault="007A0600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  <w:sz w:val="24"/>
              <w:szCs w:val="24"/>
            </w:rPr>
          </w:pPr>
          <w:hyperlink w:anchor="_heading=h.j964hri3jd54">
            <w:r>
              <w:rPr>
                <w:color w:val="000000"/>
                <w:sz w:val="24"/>
                <w:szCs w:val="24"/>
              </w:rPr>
              <w:t>Задача: «Режим работы Радиошлюзов ФРС4 104-4 ЦТРВ.468382.069-03, ЦТРВ.468382.069 ТУ»</w:t>
            </w:r>
            <w:r>
              <w:rPr>
                <w:color w:val="000000"/>
                <w:sz w:val="24"/>
                <w:szCs w:val="24"/>
              </w:rPr>
              <w:tab/>
              <w:t>6</w:t>
            </w:r>
          </w:hyperlink>
        </w:p>
        <w:p w:rsidR="00A9229F" w:rsidRDefault="007A0600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  <w:sz w:val="24"/>
              <w:szCs w:val="24"/>
            </w:rPr>
          </w:pPr>
          <w:hyperlink w:anchor="_heading=h.6cgsrw285uq5">
            <w:r>
              <w:rPr>
                <w:color w:val="000000"/>
                <w:sz w:val="24"/>
                <w:szCs w:val="24"/>
              </w:rPr>
              <w:t>Задача: «Конфигурирование с помощью веб-браузера (Подключение и аутентификация)»</w:t>
            </w:r>
            <w:r>
              <w:rPr>
                <w:color w:val="000000"/>
                <w:sz w:val="24"/>
                <w:szCs w:val="24"/>
              </w:rPr>
              <w:tab/>
              <w:t>7</w:t>
            </w:r>
          </w:hyperlink>
        </w:p>
        <w:p w:rsidR="00A9229F" w:rsidRDefault="007A0600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  <w:sz w:val="24"/>
              <w:szCs w:val="24"/>
            </w:rPr>
          </w:pPr>
          <w:hyperlink w:anchor="_heading=h.p141bbr6cbco">
            <w:r>
              <w:rPr>
                <w:color w:val="000000"/>
                <w:sz w:val="24"/>
                <w:szCs w:val="24"/>
              </w:rPr>
              <w:t>Задача: «Конфигурирование с помощью веб-браузера (Статус устройства)»</w:t>
            </w:r>
            <w:r>
              <w:rPr>
                <w:color w:val="000000"/>
                <w:sz w:val="24"/>
                <w:szCs w:val="24"/>
              </w:rPr>
              <w:tab/>
              <w:t>8</w:t>
            </w:r>
          </w:hyperlink>
        </w:p>
        <w:p w:rsidR="00A9229F" w:rsidRDefault="007A0600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  <w:sz w:val="24"/>
              <w:szCs w:val="24"/>
            </w:rPr>
          </w:pPr>
          <w:hyperlink w:anchor="_heading=h.vbc7tjtcgb7k">
            <w:r>
              <w:rPr>
                <w:color w:val="000000"/>
                <w:sz w:val="24"/>
                <w:szCs w:val="24"/>
              </w:rPr>
              <w:t>Задача: «Конфигурирование с помощью веб-браузера (Сетевые настройки)»</w:t>
            </w:r>
            <w:r>
              <w:rPr>
                <w:color w:val="000000"/>
                <w:sz w:val="24"/>
                <w:szCs w:val="24"/>
              </w:rPr>
              <w:tab/>
              <w:t>9</w:t>
            </w:r>
          </w:hyperlink>
        </w:p>
        <w:p w:rsidR="00A9229F" w:rsidRDefault="007A0600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  <w:sz w:val="24"/>
              <w:szCs w:val="24"/>
            </w:rPr>
          </w:pPr>
          <w:hyperlink w:anchor="_heading=h.azhawsxc6182">
            <w:r>
              <w:rPr>
                <w:color w:val="000000"/>
                <w:sz w:val="24"/>
                <w:szCs w:val="24"/>
              </w:rPr>
              <w:t>Задача: «Конфи</w:t>
            </w:r>
            <w:r>
              <w:rPr>
                <w:color w:val="000000"/>
                <w:sz w:val="24"/>
                <w:szCs w:val="24"/>
              </w:rPr>
              <w:t>гурирование с помощью веб-браузера (Настройки COM-порта)»</w:t>
            </w:r>
            <w:r>
              <w:rPr>
                <w:color w:val="000000"/>
                <w:sz w:val="24"/>
                <w:szCs w:val="24"/>
              </w:rPr>
              <w:tab/>
              <w:t>11</w:t>
            </w:r>
          </w:hyperlink>
        </w:p>
        <w:p w:rsidR="00A9229F" w:rsidRDefault="007A0600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  <w:sz w:val="24"/>
              <w:szCs w:val="24"/>
            </w:rPr>
          </w:pPr>
          <w:hyperlink w:anchor="_heading=h.t9gnsc2w0i8b">
            <w:r>
              <w:rPr>
                <w:color w:val="000000"/>
                <w:sz w:val="24"/>
                <w:szCs w:val="24"/>
              </w:rPr>
              <w:t>Задача: «Конфигурирование с помощью веб-браузера (Настройка аудио)»</w:t>
            </w:r>
            <w:r>
              <w:rPr>
                <w:color w:val="000000"/>
                <w:sz w:val="24"/>
                <w:szCs w:val="24"/>
              </w:rPr>
              <w:tab/>
              <w:t>11</w:t>
            </w:r>
          </w:hyperlink>
        </w:p>
        <w:p w:rsidR="00A9229F" w:rsidRDefault="007A0600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  <w:sz w:val="24"/>
              <w:szCs w:val="24"/>
            </w:rPr>
          </w:pPr>
          <w:hyperlink w:anchor="_heading=h.ktwhozv9o24">
            <w:r>
              <w:rPr>
                <w:color w:val="000000"/>
                <w:sz w:val="24"/>
                <w:szCs w:val="24"/>
              </w:rPr>
              <w:t>Задача: «Конфигурирование с помощ</w:t>
            </w:r>
            <w:r>
              <w:rPr>
                <w:color w:val="000000"/>
                <w:sz w:val="24"/>
                <w:szCs w:val="24"/>
              </w:rPr>
              <w:t>ью веб-браузера (Настройки VoIP)»</w:t>
            </w:r>
            <w:r>
              <w:rPr>
                <w:color w:val="000000"/>
                <w:sz w:val="24"/>
                <w:szCs w:val="24"/>
              </w:rPr>
              <w:tab/>
              <w:t>13</w:t>
            </w:r>
          </w:hyperlink>
        </w:p>
        <w:p w:rsidR="00A9229F" w:rsidRDefault="007A0600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  <w:sz w:val="24"/>
              <w:szCs w:val="24"/>
            </w:rPr>
          </w:pPr>
          <w:hyperlink w:anchor="_heading=h.6xze38d5z8e6">
            <w:r>
              <w:rPr>
                <w:color w:val="000000"/>
                <w:sz w:val="24"/>
                <w:szCs w:val="24"/>
              </w:rPr>
              <w:t>Задача: «Конфигурирование с помощью веб-браузера (Команда «network»)»</w:t>
            </w:r>
            <w:r>
              <w:rPr>
                <w:color w:val="000000"/>
                <w:sz w:val="24"/>
                <w:szCs w:val="24"/>
              </w:rPr>
              <w:tab/>
              <w:t>15</w:t>
            </w:r>
          </w:hyperlink>
        </w:p>
        <w:p w:rsidR="00A9229F" w:rsidRDefault="007A0600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  <w:sz w:val="24"/>
              <w:szCs w:val="24"/>
            </w:rPr>
          </w:pPr>
          <w:hyperlink w:anchor="_heading=h.233l3zs9kh2x">
            <w:r>
              <w:rPr>
                <w:color w:val="000000"/>
                <w:sz w:val="24"/>
                <w:szCs w:val="24"/>
              </w:rPr>
              <w:t>Задача: «Конфигурирование с помощью веб-браузера (Кома</w:t>
            </w:r>
            <w:r>
              <w:rPr>
                <w:color w:val="000000"/>
                <w:sz w:val="24"/>
                <w:szCs w:val="24"/>
              </w:rPr>
              <w:t>нда «audio»)»</w:t>
            </w:r>
            <w:r>
              <w:rPr>
                <w:color w:val="000000"/>
                <w:sz w:val="24"/>
                <w:szCs w:val="24"/>
              </w:rPr>
              <w:tab/>
              <w:t>15</w:t>
            </w:r>
          </w:hyperlink>
        </w:p>
        <w:p w:rsidR="00A9229F" w:rsidRDefault="007A0600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  <w:sz w:val="24"/>
              <w:szCs w:val="24"/>
            </w:rPr>
          </w:pPr>
          <w:hyperlink w:anchor="_heading=h.l33brk7s9yxx">
            <w:r>
              <w:rPr>
                <w:color w:val="000000"/>
                <w:sz w:val="24"/>
                <w:szCs w:val="24"/>
              </w:rPr>
              <w:t>Задача: «Конфигурирование с помощью веб-браузера (Команда «voip»)»</w:t>
            </w:r>
            <w:r>
              <w:rPr>
                <w:color w:val="000000"/>
                <w:sz w:val="24"/>
                <w:szCs w:val="24"/>
              </w:rPr>
              <w:tab/>
              <w:t>16</w:t>
            </w:r>
          </w:hyperlink>
        </w:p>
        <w:p w:rsidR="00A9229F" w:rsidRDefault="007A0600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  <w:sz w:val="24"/>
              <w:szCs w:val="24"/>
            </w:rPr>
          </w:pPr>
          <w:hyperlink w:anchor="_heading=h.7oz6x01493zp">
            <w:r>
              <w:rPr>
                <w:color w:val="000000"/>
                <w:sz w:val="24"/>
                <w:szCs w:val="24"/>
              </w:rPr>
              <w:t>Задача: «Конфигурирование с помощью веб-браузера (Команда «config»)»</w:t>
            </w:r>
            <w:r>
              <w:rPr>
                <w:color w:val="000000"/>
                <w:sz w:val="24"/>
                <w:szCs w:val="24"/>
              </w:rPr>
              <w:tab/>
              <w:t>17</w:t>
            </w:r>
          </w:hyperlink>
        </w:p>
        <w:p w:rsidR="00A9229F" w:rsidRDefault="007A0600">
          <w:pPr>
            <w:widowControl w:val="0"/>
            <w:tabs>
              <w:tab w:val="right" w:leader="dot" w:pos="12000"/>
            </w:tabs>
            <w:spacing w:before="60" w:line="240" w:lineRule="auto"/>
            <w:ind w:left="360"/>
            <w:rPr>
              <w:color w:val="000000"/>
              <w:sz w:val="24"/>
              <w:szCs w:val="24"/>
            </w:rPr>
          </w:pPr>
          <w:hyperlink w:anchor="_heading=h.m7t3fgkpuwg2">
            <w:r>
              <w:rPr>
                <w:color w:val="000000"/>
                <w:sz w:val="24"/>
                <w:szCs w:val="24"/>
              </w:rPr>
              <w:t>Задача: «Конфигурирование с помощью веб-браузера (Команда «bootloader»)»</w:t>
            </w:r>
            <w:r>
              <w:rPr>
                <w:color w:val="000000"/>
                <w:sz w:val="24"/>
                <w:szCs w:val="24"/>
              </w:rPr>
              <w:tab/>
              <w:t>17</w:t>
            </w:r>
          </w:hyperlink>
        </w:p>
        <w:p w:rsidR="00A9229F" w:rsidRDefault="007A0600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  <w:sz w:val="24"/>
              <w:szCs w:val="24"/>
            </w:rPr>
          </w:pPr>
          <w:hyperlink w:anchor="_heading=h.1ci93xb">
            <w:r>
              <w:rPr>
                <w:color w:val="000000"/>
                <w:sz w:val="24"/>
                <w:szCs w:val="24"/>
                <w:highlight w:val="white"/>
              </w:rPr>
              <w:t>Контакты</w:t>
            </w:r>
            <w:r>
              <w:rPr>
                <w:color w:val="000000"/>
                <w:sz w:val="24"/>
                <w:szCs w:val="24"/>
                <w:highlight w:val="white"/>
              </w:rPr>
              <w:tab/>
              <w:t>17</w:t>
            </w:r>
          </w:hyperlink>
          <w:r>
            <w:fldChar w:fldCharType="end"/>
          </w:r>
        </w:p>
      </w:sdtContent>
    </w:sdt>
    <w:p w:rsidR="00A9229F" w:rsidRDefault="00A9229F">
      <w:pPr>
        <w:spacing w:line="240" w:lineRule="auto"/>
        <w:jc w:val="both"/>
        <w:rPr>
          <w:sz w:val="24"/>
          <w:szCs w:val="24"/>
        </w:rPr>
      </w:pPr>
    </w:p>
    <w:p w:rsidR="00A9229F" w:rsidRDefault="007A0600">
      <w:pPr>
        <w:spacing w:line="240" w:lineRule="auto"/>
        <w:jc w:val="both"/>
        <w:rPr>
          <w:sz w:val="24"/>
          <w:szCs w:val="24"/>
        </w:rPr>
      </w:pPr>
      <w:bookmarkStart w:id="1" w:name="_heading=h.30j0zll" w:colFirst="0" w:colLast="0"/>
      <w:bookmarkEnd w:id="1"/>
      <w:r>
        <w:br w:type="page"/>
      </w:r>
    </w:p>
    <w:p w:rsidR="00A9229F" w:rsidRDefault="007A0600">
      <w:pPr>
        <w:pStyle w:val="1"/>
      </w:pPr>
      <w:bookmarkStart w:id="2" w:name="_heading=h.17dp8vu" w:colFirst="0" w:colLast="0"/>
      <w:bookmarkEnd w:id="2"/>
      <w:r>
        <w:lastRenderedPageBreak/>
        <w:t>Аннотация</w:t>
      </w:r>
    </w:p>
    <w:p w:rsidR="00A9229F" w:rsidRDefault="007A0600">
      <w:pPr>
        <w:spacing w:line="240" w:lineRule="auto"/>
        <w:jc w:val="both"/>
        <w:rPr>
          <w:sz w:val="24"/>
          <w:szCs w:val="24"/>
        </w:rPr>
      </w:pPr>
      <w:bookmarkStart w:id="3" w:name="_heading=h.3rdcrjn" w:colFirst="0" w:colLast="0"/>
      <w:bookmarkEnd w:id="3"/>
      <w:r>
        <w:rPr>
          <w:sz w:val="24"/>
          <w:szCs w:val="24"/>
        </w:rPr>
        <w:t>Настоящий документ содержит описание функциональных характеристик ПО «Внутреннее программное обеспечение «RoIP шлюз FR-10x», RU.ЦТРВ.501591-01», в том числе описание ПО, информацию о назначении ПО, описание основных функциональных характеристик и возможнос</w:t>
      </w:r>
      <w:r>
        <w:rPr>
          <w:sz w:val="24"/>
          <w:szCs w:val="24"/>
        </w:rPr>
        <w:t xml:space="preserve">тей ПО, а также задачи, реализуемые при помощи платформы. </w:t>
      </w:r>
    </w:p>
    <w:p w:rsidR="00A9229F" w:rsidRDefault="007A0600">
      <w:pPr>
        <w:spacing w:line="240" w:lineRule="auto"/>
        <w:rPr>
          <w:b/>
          <w:sz w:val="28"/>
          <w:szCs w:val="28"/>
          <w:highlight w:val="white"/>
        </w:rPr>
      </w:pPr>
      <w:r>
        <w:br w:type="page"/>
      </w:r>
    </w:p>
    <w:p w:rsidR="00A9229F" w:rsidRDefault="007A060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b/>
          <w:color w:val="000000"/>
          <w:sz w:val="28"/>
          <w:szCs w:val="28"/>
          <w:highlight w:val="white"/>
        </w:rPr>
      </w:pPr>
      <w:bookmarkStart w:id="4" w:name="_heading=h.26in1rg" w:colFirst="0" w:colLast="0"/>
      <w:bookmarkEnd w:id="4"/>
      <w:r>
        <w:rPr>
          <w:b/>
          <w:color w:val="000000"/>
          <w:sz w:val="28"/>
          <w:szCs w:val="28"/>
          <w:highlight w:val="white"/>
        </w:rPr>
        <w:lastRenderedPageBreak/>
        <w:t>Описание и назначение ПО</w:t>
      </w:r>
    </w:p>
    <w:p w:rsidR="00A9229F" w:rsidRDefault="007A06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 «Внутреннее программное обеспечение «RoIP шлюз FR-10x», RU.ЦТРВ.501591-01» – </w:t>
      </w:r>
      <w:proofErr w:type="gramStart"/>
      <w:r>
        <w:rPr>
          <w:sz w:val="24"/>
          <w:szCs w:val="24"/>
        </w:rPr>
        <w:t>программа</w:t>
      </w:r>
      <w:proofErr w:type="gramEnd"/>
      <w:r>
        <w:rPr>
          <w:sz w:val="24"/>
          <w:szCs w:val="24"/>
        </w:rPr>
        <w:t xml:space="preserve"> предназначенная для удалённого управления средствами радиосвязи, осуществления приёма и передачи информационных сигналов при работе в составе Аппаратно-программного к</w:t>
      </w:r>
      <w:r>
        <w:rPr>
          <w:sz w:val="24"/>
          <w:szCs w:val="24"/>
        </w:rPr>
        <w:t>омплекса технических</w:t>
      </w:r>
    </w:p>
    <w:p w:rsidR="00A9229F" w:rsidRDefault="007A06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средств обеспечения связи.</w:t>
      </w:r>
    </w:p>
    <w:p w:rsidR="00A9229F" w:rsidRDefault="00A9229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A9229F" w:rsidRDefault="007A06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ПО в составе дополнительных технических изделий позволяет осуществлять:</w:t>
      </w:r>
    </w:p>
    <w:p w:rsidR="00A9229F" w:rsidRDefault="007A0600">
      <w:pPr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Радиошлюзы ФР ЦТРВ.468382.051, ЦТРВ.468382.051 ТУ, ФРС4 ЦТРВ.468382.069,</w:t>
      </w:r>
      <w:r>
        <w:rPr>
          <w:sz w:val="24"/>
          <w:szCs w:val="24"/>
          <w:lang w:val="ru-RU"/>
        </w:rPr>
        <w:t xml:space="preserve"> </w:t>
      </w:r>
      <w:bookmarkStart w:id="5" w:name="_GoBack"/>
      <w:bookmarkEnd w:id="5"/>
      <w:r>
        <w:rPr>
          <w:sz w:val="24"/>
          <w:szCs w:val="24"/>
        </w:rPr>
        <w:t>ЦТРВ.468382.069 ТУ и встроенное ПО осуществляют удалённое управ</w:t>
      </w:r>
      <w:r>
        <w:rPr>
          <w:sz w:val="24"/>
          <w:szCs w:val="24"/>
        </w:rPr>
        <w:t>ление средствами радиосвязи посредством подключения к IP-сети.</w:t>
      </w:r>
    </w:p>
    <w:p w:rsidR="00A9229F" w:rsidRDefault="007A0600">
      <w:pPr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ПО в составе изделий осуществляет приём и передачу звуковых сигналов посредством подключаемых к ним средств радиосвязи.</w:t>
      </w:r>
    </w:p>
    <w:p w:rsidR="00A9229F" w:rsidRDefault="007A0600">
      <w:pPr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 xml:space="preserve">Посредством использования </w:t>
      </w:r>
      <w:proofErr w:type="spellStart"/>
      <w:proofErr w:type="gramStart"/>
      <w:r>
        <w:rPr>
          <w:sz w:val="24"/>
          <w:szCs w:val="24"/>
        </w:rPr>
        <w:t>веб.интерфейса</w:t>
      </w:r>
      <w:proofErr w:type="spellEnd"/>
      <w:proofErr w:type="gramEnd"/>
      <w:r>
        <w:rPr>
          <w:sz w:val="24"/>
          <w:szCs w:val="24"/>
        </w:rPr>
        <w:t xml:space="preserve"> возможна настройка параметров си</w:t>
      </w:r>
      <w:r>
        <w:rPr>
          <w:sz w:val="24"/>
          <w:szCs w:val="24"/>
        </w:rPr>
        <w:t>стемы.</w:t>
      </w:r>
    </w:p>
    <w:p w:rsidR="00A9229F" w:rsidRDefault="00A9229F">
      <w:pPr>
        <w:rPr>
          <w:sz w:val="24"/>
          <w:szCs w:val="24"/>
        </w:rPr>
      </w:pPr>
    </w:p>
    <w:p w:rsidR="00A9229F" w:rsidRDefault="007A0600">
      <w:pPr>
        <w:rPr>
          <w:sz w:val="24"/>
          <w:szCs w:val="24"/>
        </w:rPr>
      </w:pPr>
      <w:r>
        <w:rPr>
          <w:sz w:val="24"/>
          <w:szCs w:val="24"/>
        </w:rPr>
        <w:t>Программа работает в составе специальных изделий (рис.1,2).</w:t>
      </w:r>
    </w:p>
    <w:p w:rsidR="00A9229F" w:rsidRDefault="007A0600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>
            <wp:extent cx="5745600" cy="3136900"/>
            <wp:effectExtent l="0" t="0" r="0" b="0"/>
            <wp:docPr id="11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3136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9229F" w:rsidRDefault="007A0600">
      <w:pPr>
        <w:jc w:val="center"/>
        <w:rPr>
          <w:sz w:val="24"/>
          <w:szCs w:val="24"/>
        </w:rPr>
      </w:pPr>
      <w:r>
        <w:rPr>
          <w:sz w:val="24"/>
          <w:szCs w:val="24"/>
        </w:rPr>
        <w:t>Рис.1</w:t>
      </w:r>
    </w:p>
    <w:p w:rsidR="00A9229F" w:rsidRDefault="007A060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>
            <wp:extent cx="5745600" cy="2616200"/>
            <wp:effectExtent l="0" t="0" r="0" b="0"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2616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9229F" w:rsidRDefault="007A0600">
      <w:pPr>
        <w:jc w:val="center"/>
        <w:rPr>
          <w:sz w:val="24"/>
          <w:szCs w:val="24"/>
        </w:rPr>
      </w:pPr>
      <w:r>
        <w:rPr>
          <w:sz w:val="24"/>
          <w:szCs w:val="24"/>
        </w:rPr>
        <w:t>Рис.2</w:t>
      </w:r>
    </w:p>
    <w:p w:rsidR="00A9229F" w:rsidRDefault="00A9229F">
      <w:pPr>
        <w:jc w:val="center"/>
        <w:rPr>
          <w:sz w:val="24"/>
          <w:szCs w:val="24"/>
        </w:rPr>
      </w:pPr>
    </w:p>
    <w:p w:rsidR="00A9229F" w:rsidRDefault="00A922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rPr>
          <w:sz w:val="24"/>
          <w:szCs w:val="24"/>
        </w:rPr>
      </w:pPr>
    </w:p>
    <w:p w:rsidR="00A9229F" w:rsidRDefault="007A0600">
      <w:pPr>
        <w:pStyle w:val="1"/>
      </w:pPr>
      <w:bookmarkStart w:id="6" w:name="_heading=h.lnxbz9" w:colFirst="0" w:colLast="0"/>
      <w:bookmarkEnd w:id="6"/>
      <w:r>
        <w:t>Выполнение программы</w:t>
      </w:r>
    </w:p>
    <w:p w:rsidR="00A9229F" w:rsidRDefault="007A0600">
      <w:pPr>
        <w:pStyle w:val="2"/>
      </w:pPr>
      <w:bookmarkStart w:id="7" w:name="_heading=h.ivreygca43dt" w:colFirst="0" w:colLast="0"/>
      <w:bookmarkEnd w:id="7"/>
      <w:r>
        <w:t xml:space="preserve">Задача: </w:t>
      </w:r>
      <w:r>
        <w:t>«Режим работы Радиошлюзов ФР-104 ЦТРВ.468382.051-01, ЦТРВ.468382.051 ТУ</w:t>
      </w:r>
      <w:r>
        <w:rPr>
          <w:highlight w:val="white"/>
        </w:rPr>
        <w:t>»</w:t>
      </w:r>
    </w:p>
    <w:p w:rsidR="00A9229F" w:rsidRDefault="007A0600">
      <w:pPr>
        <w:numPr>
          <w:ilvl w:val="0"/>
          <w:numId w:val="13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Изделия выполнены в металлическом корпусе и имеют смонтированные кронштейны крепления на боковых стенках корпуса.</w:t>
      </w:r>
    </w:p>
    <w:p w:rsidR="00A9229F" w:rsidRDefault="007A0600">
      <w:pPr>
        <w:numPr>
          <w:ilvl w:val="0"/>
          <w:numId w:val="13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Соединительные кабели и блок питания подключаются к соответствующим соединителям, расположенным на задней панели изделия.</w:t>
      </w:r>
    </w:p>
    <w:p w:rsidR="00A9229F" w:rsidRDefault="007A0600">
      <w:pPr>
        <w:numPr>
          <w:ilvl w:val="0"/>
          <w:numId w:val="13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Конструктивно издели</w:t>
      </w:r>
      <w:r>
        <w:rPr>
          <w:sz w:val="24"/>
          <w:szCs w:val="24"/>
          <w:highlight w:val="white"/>
        </w:rPr>
        <w:t>е представляет собой устройство (электронный блок), смонтированный в металлическом корпусе. Устройство имеет соединители «Вход/Выход», «ЛВС», разъём питания, панель индикации и поддерживает подключение одного средства радиосвязи.</w:t>
      </w:r>
    </w:p>
    <w:p w:rsidR="00A9229F" w:rsidRDefault="007A0600">
      <w:pPr>
        <w:numPr>
          <w:ilvl w:val="0"/>
          <w:numId w:val="13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Панель индикации расположе</w:t>
      </w:r>
      <w:r>
        <w:rPr>
          <w:sz w:val="24"/>
          <w:szCs w:val="24"/>
          <w:highlight w:val="white"/>
        </w:rPr>
        <w:t>на на лицевой стороне изделия и имеет четыре световых индикатора и две утопленные кнопки.</w:t>
      </w:r>
    </w:p>
    <w:p w:rsidR="00A9229F" w:rsidRDefault="007A0600">
      <w:pPr>
        <w:numPr>
          <w:ilvl w:val="0"/>
          <w:numId w:val="13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Световые индикаторы:</w:t>
      </w:r>
    </w:p>
    <w:p w:rsidR="00A9229F" w:rsidRDefault="007A0600">
      <w:pPr>
        <w:numPr>
          <w:ilvl w:val="0"/>
          <w:numId w:val="2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«Питание» – сигнализирует о включённом питании и исправной работе изделия. При нормальной работе изделия мерцает дважды в секунду;</w:t>
      </w:r>
    </w:p>
    <w:p w:rsidR="00A9229F" w:rsidRDefault="007A0600">
      <w:pPr>
        <w:numPr>
          <w:ilvl w:val="0"/>
          <w:numId w:val="2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«Линия» – сигн</w:t>
      </w:r>
      <w:r>
        <w:rPr>
          <w:sz w:val="24"/>
          <w:szCs w:val="24"/>
          <w:highlight w:val="white"/>
        </w:rPr>
        <w:t>ализирует о наличии IP-соединения с другим радиошлюзом, техническими средствами АПК «Радиокупол БС», либо иным сетевым оборудованием;</w:t>
      </w:r>
    </w:p>
    <w:p w:rsidR="00A9229F" w:rsidRDefault="007A0600">
      <w:pPr>
        <w:numPr>
          <w:ilvl w:val="0"/>
          <w:numId w:val="2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«Передача» – сигнализирует о передаче информации в сторону средства радиосвязи;</w:t>
      </w:r>
    </w:p>
    <w:p w:rsidR="00A9229F" w:rsidRDefault="007A0600">
      <w:pPr>
        <w:numPr>
          <w:ilvl w:val="0"/>
          <w:numId w:val="2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«Приём» – сигнализирует о приёме информаци</w:t>
      </w:r>
      <w:r>
        <w:rPr>
          <w:sz w:val="24"/>
          <w:szCs w:val="24"/>
          <w:highlight w:val="white"/>
        </w:rPr>
        <w:t>и от средства</w:t>
      </w:r>
    </w:p>
    <w:p w:rsidR="00A9229F" w:rsidRDefault="007A0600">
      <w:pPr>
        <w:numPr>
          <w:ilvl w:val="0"/>
          <w:numId w:val="13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Утопленные кнопки:</w:t>
      </w:r>
    </w:p>
    <w:p w:rsidR="00A9229F" w:rsidRDefault="007A0600">
      <w:pPr>
        <w:numPr>
          <w:ilvl w:val="0"/>
          <w:numId w:val="12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«Сброс» – сброс настроек радиошлюза к базовым настройкам;</w:t>
      </w:r>
    </w:p>
    <w:p w:rsidR="00A9229F" w:rsidRDefault="007A0600">
      <w:pPr>
        <w:numPr>
          <w:ilvl w:val="0"/>
          <w:numId w:val="12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«</w:t>
      </w:r>
      <w:proofErr w:type="spellStart"/>
      <w:r>
        <w:rPr>
          <w:sz w:val="24"/>
          <w:szCs w:val="24"/>
          <w:highlight w:val="white"/>
        </w:rPr>
        <w:t>Обновл</w:t>
      </w:r>
      <w:proofErr w:type="spellEnd"/>
      <w:r>
        <w:rPr>
          <w:sz w:val="24"/>
          <w:szCs w:val="24"/>
          <w:highlight w:val="white"/>
        </w:rPr>
        <w:t>.» – аварийное восстановление прошивки.</w:t>
      </w:r>
    </w:p>
    <w:p w:rsidR="00A9229F" w:rsidRDefault="007A0600">
      <w:pPr>
        <w:numPr>
          <w:ilvl w:val="0"/>
          <w:numId w:val="13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 </w:t>
      </w:r>
      <w:r>
        <w:rPr>
          <w:sz w:val="24"/>
          <w:szCs w:val="24"/>
        </w:rPr>
        <w:t xml:space="preserve">Внутреннее программное </w:t>
      </w:r>
      <w:proofErr w:type="spellStart"/>
      <w:proofErr w:type="gramStart"/>
      <w:r>
        <w:rPr>
          <w:sz w:val="24"/>
          <w:szCs w:val="24"/>
        </w:rPr>
        <w:t>обеспечение«</w:t>
      </w:r>
      <w:proofErr w:type="gramEnd"/>
      <w:r>
        <w:rPr>
          <w:sz w:val="24"/>
          <w:szCs w:val="24"/>
        </w:rPr>
        <w:t>RoIP</w:t>
      </w:r>
      <w:proofErr w:type="spellEnd"/>
      <w:r>
        <w:rPr>
          <w:sz w:val="24"/>
          <w:szCs w:val="24"/>
        </w:rPr>
        <w:t xml:space="preserve"> шлюз FR-10x», RU.ЦТРВ.501591-01</w:t>
      </w:r>
      <w:r>
        <w:rPr>
          <w:sz w:val="24"/>
          <w:szCs w:val="24"/>
          <w:highlight w:val="white"/>
        </w:rPr>
        <w:t xml:space="preserve">  позволяет создавать IP-соединения с другими техническими средствами АПК «Радиокупол БС» для удалённого </w:t>
      </w:r>
      <w:r>
        <w:rPr>
          <w:sz w:val="24"/>
          <w:szCs w:val="24"/>
          <w:highlight w:val="white"/>
        </w:rPr>
        <w:lastRenderedPageBreak/>
        <w:t>прослушивания и передачи голосовых сообщений диспетчером. Данное решение обеспеч</w:t>
      </w:r>
      <w:r>
        <w:rPr>
          <w:sz w:val="24"/>
          <w:szCs w:val="24"/>
          <w:highlight w:val="white"/>
        </w:rPr>
        <w:t>ивает высокое качество передачи аудио сигнала, так-как сигнал передаётся в цифровом виде по технологии RoIP и не подвержен наводкам и помехам.</w:t>
      </w:r>
    </w:p>
    <w:p w:rsidR="00A9229F" w:rsidRDefault="007A0600">
      <w:pPr>
        <w:numPr>
          <w:ilvl w:val="0"/>
          <w:numId w:val="13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Поддерживается возможность удалённого конфигурирования изделий, управления режимами работы, записи переговоров, к</w:t>
      </w:r>
      <w:r>
        <w:rPr>
          <w:sz w:val="24"/>
          <w:szCs w:val="24"/>
          <w:highlight w:val="white"/>
        </w:rPr>
        <w:t>оммутации, снятия телеметрии, компарации при использовании средств диспетчеризации.</w:t>
      </w:r>
    </w:p>
    <w:p w:rsidR="00A9229F" w:rsidRDefault="00A9229F">
      <w:pPr>
        <w:jc w:val="both"/>
        <w:rPr>
          <w:sz w:val="24"/>
          <w:szCs w:val="24"/>
          <w:highlight w:val="white"/>
        </w:rPr>
      </w:pPr>
    </w:p>
    <w:p w:rsidR="00A9229F" w:rsidRDefault="007A0600">
      <w:pPr>
        <w:pStyle w:val="2"/>
      </w:pPr>
      <w:bookmarkStart w:id="8" w:name="_heading=h.j964hri3jd54" w:colFirst="0" w:colLast="0"/>
      <w:bookmarkEnd w:id="8"/>
      <w:r>
        <w:t xml:space="preserve">Задача: «Режим работы Радиошлюзов </w:t>
      </w:r>
      <w:r>
        <w:rPr>
          <w:highlight w:val="white"/>
        </w:rPr>
        <w:t>ФРС4 104-4 ЦТРВ.468382.069-03, ЦТРВ.468382.069 ТУ»</w:t>
      </w:r>
    </w:p>
    <w:p w:rsidR="00A9229F" w:rsidRDefault="007A0600">
      <w:pPr>
        <w:numPr>
          <w:ilvl w:val="0"/>
          <w:numId w:val="3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Изделия предназначены для установки в телекоммуникационную стойку (шкаф) 19 дюймов (се</w:t>
      </w:r>
      <w:r>
        <w:rPr>
          <w:sz w:val="24"/>
          <w:szCs w:val="24"/>
          <w:highlight w:val="white"/>
        </w:rPr>
        <w:t>рия 482,6 мм).</w:t>
      </w:r>
    </w:p>
    <w:p w:rsidR="00A9229F" w:rsidRDefault="007A0600">
      <w:pPr>
        <w:numPr>
          <w:ilvl w:val="0"/>
          <w:numId w:val="3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Кабели подключаются к соответствующим соединителям, расположенным на задней панели изделия.</w:t>
      </w:r>
    </w:p>
    <w:p w:rsidR="00A9229F" w:rsidRDefault="007A0600">
      <w:pPr>
        <w:numPr>
          <w:ilvl w:val="0"/>
          <w:numId w:val="3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Функционально изделие состоит из устройств (электронных блоков) в количестве, соответствующем количеству подключаемых средств радиосвязи). Каждое уст</w:t>
      </w:r>
      <w:r>
        <w:rPr>
          <w:sz w:val="24"/>
          <w:szCs w:val="24"/>
          <w:highlight w:val="white"/>
        </w:rPr>
        <w:t>ройство имеет соединители «Вход/Выход», «ЛВС», панель индикации и поддерживает подключение одного средства радиосвязи.</w:t>
      </w:r>
    </w:p>
    <w:p w:rsidR="00A9229F" w:rsidRDefault="007A0600">
      <w:pPr>
        <w:numPr>
          <w:ilvl w:val="0"/>
          <w:numId w:val="3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Панель индикации устройства расположена на передней панели изделия, и имеет четыре световых индикатора и две утопленные кнопки.</w:t>
      </w:r>
    </w:p>
    <w:p w:rsidR="00A9229F" w:rsidRDefault="007A0600">
      <w:pPr>
        <w:numPr>
          <w:ilvl w:val="0"/>
          <w:numId w:val="3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Световые </w:t>
      </w:r>
      <w:r>
        <w:rPr>
          <w:sz w:val="24"/>
          <w:szCs w:val="24"/>
          <w:highlight w:val="white"/>
        </w:rPr>
        <w:t>индикаторы:</w:t>
      </w:r>
    </w:p>
    <w:p w:rsidR="00A9229F" w:rsidRDefault="007A0600">
      <w:pPr>
        <w:numPr>
          <w:ilvl w:val="0"/>
          <w:numId w:val="10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«Питание» – сигнализирует о включённом питании и исправной работе изделия. При нормальной работе изделия мерцает дважды в секунду.</w:t>
      </w:r>
    </w:p>
    <w:p w:rsidR="00A9229F" w:rsidRDefault="007A0600">
      <w:pPr>
        <w:numPr>
          <w:ilvl w:val="0"/>
          <w:numId w:val="10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«Линия» – сигнализирует о наличии IP-соединения с другим радиошлюзом, техническими средствами АПК «Радиокупол БС»</w:t>
      </w:r>
      <w:r>
        <w:rPr>
          <w:sz w:val="24"/>
          <w:szCs w:val="24"/>
          <w:highlight w:val="white"/>
        </w:rPr>
        <w:t>, либо иным сетевым оборудованием.</w:t>
      </w:r>
    </w:p>
    <w:p w:rsidR="00A9229F" w:rsidRDefault="007A0600">
      <w:pPr>
        <w:numPr>
          <w:ilvl w:val="0"/>
          <w:numId w:val="10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«Передача» – сигнализирует о передаче информации в сторону средства радиосвязи.</w:t>
      </w:r>
    </w:p>
    <w:p w:rsidR="00A9229F" w:rsidRDefault="007A0600">
      <w:pPr>
        <w:numPr>
          <w:ilvl w:val="0"/>
          <w:numId w:val="10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«Приём» – сигнализирует о приёме информации от средства</w:t>
      </w:r>
    </w:p>
    <w:p w:rsidR="00A9229F" w:rsidRDefault="007A0600">
      <w:pPr>
        <w:numPr>
          <w:ilvl w:val="0"/>
          <w:numId w:val="3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Утопленные кнопки:</w:t>
      </w:r>
    </w:p>
    <w:p w:rsidR="00A9229F" w:rsidRDefault="007A0600">
      <w:pPr>
        <w:numPr>
          <w:ilvl w:val="0"/>
          <w:numId w:val="16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«Сброс» – сброс настроек радиошлюза к базовым настройкам.</w:t>
      </w:r>
    </w:p>
    <w:p w:rsidR="00A9229F" w:rsidRDefault="007A0600">
      <w:pPr>
        <w:numPr>
          <w:ilvl w:val="0"/>
          <w:numId w:val="16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«</w:t>
      </w:r>
      <w:proofErr w:type="spellStart"/>
      <w:r>
        <w:rPr>
          <w:sz w:val="24"/>
          <w:szCs w:val="24"/>
          <w:highlight w:val="white"/>
        </w:rPr>
        <w:t>Обновл</w:t>
      </w:r>
      <w:proofErr w:type="spellEnd"/>
      <w:r>
        <w:rPr>
          <w:sz w:val="24"/>
          <w:szCs w:val="24"/>
          <w:highlight w:val="white"/>
        </w:rPr>
        <w:t>.</w:t>
      </w:r>
      <w:r>
        <w:rPr>
          <w:sz w:val="24"/>
          <w:szCs w:val="24"/>
          <w:highlight w:val="white"/>
        </w:rPr>
        <w:t>» – аварийное восстановление прошивки.</w:t>
      </w:r>
    </w:p>
    <w:p w:rsidR="00A9229F" w:rsidRDefault="007A0600">
      <w:pPr>
        <w:numPr>
          <w:ilvl w:val="0"/>
          <w:numId w:val="3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Внутреннее ПО позволяет создавать IP-соединения с другими техническими средствами АПК «Радиокупол БС» для удалённого прослушивания и передачи голосовых сообщений диспетчером. Данное решение обеспечивает высокое качест</w:t>
      </w:r>
      <w:r>
        <w:rPr>
          <w:sz w:val="24"/>
          <w:szCs w:val="24"/>
          <w:highlight w:val="white"/>
        </w:rPr>
        <w:t>во передачи аудио сигнала, так-как сигнал передаётся в цифровом виде по технологии RoIP и не подвержен наводкам и помехам.</w:t>
      </w:r>
    </w:p>
    <w:p w:rsidR="00A9229F" w:rsidRDefault="007A0600">
      <w:pPr>
        <w:numPr>
          <w:ilvl w:val="0"/>
          <w:numId w:val="3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Поддерживается возможность удалённого конфигурирования изделий, управления режимами работы, записи переговоров, коммутации, снятия те</w:t>
      </w:r>
      <w:r>
        <w:rPr>
          <w:sz w:val="24"/>
          <w:szCs w:val="24"/>
          <w:highlight w:val="white"/>
        </w:rPr>
        <w:t>леметрии, компарации при использовании средств диспетчеризации.</w:t>
      </w:r>
    </w:p>
    <w:p w:rsidR="00A9229F" w:rsidRDefault="00A9229F">
      <w:pPr>
        <w:rPr>
          <w:sz w:val="24"/>
          <w:szCs w:val="24"/>
          <w:highlight w:val="white"/>
        </w:rPr>
      </w:pPr>
    </w:p>
    <w:p w:rsidR="00A9229F" w:rsidRDefault="007A0600">
      <w:pPr>
        <w:pStyle w:val="2"/>
      </w:pPr>
      <w:bookmarkStart w:id="9" w:name="_heading=h.6cgsrw285uq5" w:colFirst="0" w:colLast="0"/>
      <w:bookmarkEnd w:id="9"/>
      <w:r>
        <w:lastRenderedPageBreak/>
        <w:t>Задача: «</w:t>
      </w:r>
      <w:r>
        <w:rPr>
          <w:highlight w:val="white"/>
        </w:rPr>
        <w:t>Конфигурирование с помощью веб-браузера (Подключение и аутентификация)»</w:t>
      </w:r>
    </w:p>
    <w:p w:rsidR="00A9229F" w:rsidRDefault="007A0600">
      <w:pPr>
        <w:rPr>
          <w:sz w:val="24"/>
          <w:szCs w:val="24"/>
        </w:rPr>
      </w:pPr>
      <w:r>
        <w:rPr>
          <w:sz w:val="24"/>
          <w:szCs w:val="24"/>
        </w:rPr>
        <w:t>Подключение и аутентификация</w:t>
      </w:r>
    </w:p>
    <w:p w:rsidR="00A9229F" w:rsidRDefault="007A0600">
      <w:pPr>
        <w:numPr>
          <w:ilvl w:val="0"/>
          <w:numId w:val="6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Приведите сетевые настройки к </w:t>
      </w:r>
      <w:proofErr w:type="gramStart"/>
      <w:r>
        <w:rPr>
          <w:sz w:val="24"/>
          <w:szCs w:val="24"/>
          <w:highlight w:val="white"/>
        </w:rPr>
        <w:t>базовым .</w:t>
      </w:r>
      <w:proofErr w:type="gramEnd"/>
    </w:p>
    <w:p w:rsidR="00A9229F" w:rsidRDefault="007A0600">
      <w:pPr>
        <w:numPr>
          <w:ilvl w:val="0"/>
          <w:numId w:val="6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Подключите устройство к сетевой карте ПК с помощью патч-корда из комплекта поставки.</w:t>
      </w:r>
    </w:p>
    <w:p w:rsidR="00A9229F" w:rsidRDefault="007A0600">
      <w:pPr>
        <w:numPr>
          <w:ilvl w:val="0"/>
          <w:numId w:val="6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Убедитесь, что сетевые настройки ПК допускают работу с IP-адресом</w:t>
      </w:r>
    </w:p>
    <w:p w:rsidR="00A9229F" w:rsidRDefault="007A0600">
      <w:pPr>
        <w:numPr>
          <w:ilvl w:val="0"/>
          <w:numId w:val="6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Введите в адресной строке веб-браузера адрес http://10.100.100.100/.</w:t>
      </w:r>
    </w:p>
    <w:p w:rsidR="00A9229F" w:rsidRDefault="007A0600">
      <w:pPr>
        <w:numPr>
          <w:ilvl w:val="0"/>
          <w:numId w:val="6"/>
        </w:numPr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В окне веб-браузера загрузится окно </w:t>
      </w:r>
      <w:r>
        <w:rPr>
          <w:sz w:val="24"/>
          <w:szCs w:val="24"/>
          <w:highlight w:val="white"/>
        </w:rPr>
        <w:t>аутентификации (рис.2).</w:t>
      </w:r>
    </w:p>
    <w:p w:rsidR="00A9229F" w:rsidRDefault="007A0600">
      <w:pPr>
        <w:jc w:val="center"/>
        <w:rPr>
          <w:sz w:val="24"/>
          <w:szCs w:val="24"/>
          <w:highlight w:val="white"/>
        </w:rPr>
      </w:pPr>
      <w:r>
        <w:rPr>
          <w:noProof/>
          <w:sz w:val="24"/>
          <w:szCs w:val="24"/>
          <w:highlight w:val="white"/>
        </w:rPr>
        <w:drawing>
          <wp:inline distT="114300" distB="114300" distL="114300" distR="114300">
            <wp:extent cx="4143375" cy="2295525"/>
            <wp:effectExtent l="0" t="0" r="0" b="0"/>
            <wp:docPr id="6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2295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9229F" w:rsidRDefault="007A0600">
      <w:pPr>
        <w:jc w:val="center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Рис.2</w:t>
      </w:r>
    </w:p>
    <w:p w:rsidR="00A9229F" w:rsidRDefault="007A0600">
      <w:pPr>
        <w:numPr>
          <w:ilvl w:val="0"/>
          <w:numId w:val="6"/>
        </w:numPr>
        <w:shd w:val="clear" w:color="auto" w:fill="FFFFFF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В поля «Имя пользователя» и «Пароль» окна аутентификации введите имя пользователя и пароль.</w:t>
      </w:r>
    </w:p>
    <w:p w:rsidR="00A9229F" w:rsidRDefault="007A0600">
      <w:pPr>
        <w:numPr>
          <w:ilvl w:val="0"/>
          <w:numId w:val="6"/>
        </w:numPr>
        <w:shd w:val="clear" w:color="auto" w:fill="FFFFFF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В окне веб-браузера загрузится окно приветствия (рис.3).</w:t>
      </w:r>
    </w:p>
    <w:p w:rsidR="00A9229F" w:rsidRDefault="007A0600">
      <w:pPr>
        <w:shd w:val="clear" w:color="auto" w:fill="FFFFFF"/>
        <w:jc w:val="center"/>
        <w:rPr>
          <w:sz w:val="24"/>
          <w:szCs w:val="24"/>
          <w:highlight w:val="white"/>
        </w:rPr>
      </w:pPr>
      <w:r>
        <w:rPr>
          <w:noProof/>
          <w:sz w:val="24"/>
          <w:szCs w:val="24"/>
          <w:highlight w:val="white"/>
        </w:rPr>
        <w:drawing>
          <wp:inline distT="114300" distB="114300" distL="114300" distR="114300">
            <wp:extent cx="5745600" cy="2806700"/>
            <wp:effectExtent l="0" t="0" r="0" b="0"/>
            <wp:docPr id="2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2806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9229F" w:rsidRDefault="007A0600">
      <w:pPr>
        <w:shd w:val="clear" w:color="auto" w:fill="FFFFFF"/>
        <w:jc w:val="center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Рис.3</w:t>
      </w:r>
    </w:p>
    <w:p w:rsidR="00A9229F" w:rsidRDefault="00A9229F">
      <w:pPr>
        <w:jc w:val="both"/>
        <w:rPr>
          <w:sz w:val="24"/>
          <w:szCs w:val="24"/>
          <w:highlight w:val="white"/>
        </w:rPr>
      </w:pPr>
    </w:p>
    <w:p w:rsidR="00A9229F" w:rsidRDefault="00A9229F">
      <w:pPr>
        <w:jc w:val="both"/>
        <w:rPr>
          <w:sz w:val="24"/>
          <w:szCs w:val="24"/>
          <w:highlight w:val="white"/>
        </w:rPr>
      </w:pPr>
    </w:p>
    <w:p w:rsidR="00A9229F" w:rsidRDefault="00A9229F">
      <w:pPr>
        <w:jc w:val="both"/>
        <w:rPr>
          <w:sz w:val="24"/>
          <w:szCs w:val="24"/>
          <w:highlight w:val="white"/>
        </w:rPr>
      </w:pPr>
    </w:p>
    <w:p w:rsidR="00A9229F" w:rsidRDefault="00A9229F">
      <w:pPr>
        <w:jc w:val="both"/>
        <w:rPr>
          <w:sz w:val="24"/>
          <w:szCs w:val="24"/>
          <w:highlight w:val="white"/>
        </w:rPr>
      </w:pPr>
    </w:p>
    <w:p w:rsidR="00A9229F" w:rsidRDefault="00A9229F">
      <w:pPr>
        <w:jc w:val="both"/>
        <w:rPr>
          <w:sz w:val="24"/>
          <w:szCs w:val="24"/>
          <w:highlight w:val="white"/>
        </w:rPr>
      </w:pPr>
    </w:p>
    <w:p w:rsidR="00A9229F" w:rsidRDefault="007A0600">
      <w:pPr>
        <w:pStyle w:val="2"/>
      </w:pPr>
      <w:bookmarkStart w:id="10" w:name="_heading=h.p141bbr6cbco" w:colFirst="0" w:colLast="0"/>
      <w:bookmarkEnd w:id="10"/>
      <w:r>
        <w:t>Задача: «</w:t>
      </w:r>
      <w:r>
        <w:rPr>
          <w:highlight w:val="white"/>
        </w:rPr>
        <w:t>Конфигурирование с помощью веб-браузера (Статус устройства)»</w:t>
      </w:r>
    </w:p>
    <w:p w:rsidR="00A9229F" w:rsidRDefault="007A0600">
      <w:pPr>
        <w:numPr>
          <w:ilvl w:val="0"/>
          <w:numId w:val="14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Для загрузки окна статуса устройства выберите пункт «Статус» меню, расположенный в левой части экрана.</w:t>
      </w:r>
    </w:p>
    <w:p w:rsidR="00A9229F" w:rsidRDefault="007A0600">
      <w:pPr>
        <w:numPr>
          <w:ilvl w:val="0"/>
          <w:numId w:val="14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В окне статуса устройства отображается версия ВПО, состояние соединения и программные кнопки</w:t>
      </w:r>
      <w:r>
        <w:rPr>
          <w:sz w:val="24"/>
          <w:szCs w:val="24"/>
        </w:rPr>
        <w:t>: «Сохранить настройки», «Обновить ПО», «Перезагрузка».</w:t>
      </w:r>
    </w:p>
    <w:p w:rsidR="00A9229F" w:rsidRDefault="007A0600">
      <w:pPr>
        <w:numPr>
          <w:ilvl w:val="0"/>
          <w:numId w:val="14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Окно статуса устройства изображено на рис.4.</w:t>
      </w:r>
    </w:p>
    <w:p w:rsidR="00A9229F" w:rsidRDefault="007A0600">
      <w:pPr>
        <w:shd w:val="clear" w:color="auto" w:fill="FFFFFF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>
            <wp:extent cx="5745600" cy="457200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457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9229F" w:rsidRDefault="007A0600">
      <w:pPr>
        <w:shd w:val="clear" w:color="auto" w:fill="FFFFFF"/>
        <w:jc w:val="center"/>
        <w:rPr>
          <w:sz w:val="24"/>
          <w:szCs w:val="24"/>
        </w:rPr>
      </w:pPr>
      <w:r>
        <w:rPr>
          <w:sz w:val="24"/>
          <w:szCs w:val="24"/>
        </w:rPr>
        <w:t>Рис.4</w:t>
      </w:r>
    </w:p>
    <w:p w:rsidR="00A9229F" w:rsidRDefault="007A0600">
      <w:pPr>
        <w:numPr>
          <w:ilvl w:val="0"/>
          <w:numId w:val="14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Версия ПО – наименование версии ВПО и дата последнего обновления.</w:t>
      </w:r>
    </w:p>
    <w:p w:rsidR="00A9229F" w:rsidRDefault="007A0600">
      <w:pPr>
        <w:numPr>
          <w:ilvl w:val="0"/>
          <w:numId w:val="14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На странице статуса изделия (рисунок 7) отображаются: версия ВПО устройства, состояние соединения.</w:t>
      </w:r>
    </w:p>
    <w:p w:rsidR="00A9229F" w:rsidRDefault="007A0600">
      <w:pPr>
        <w:numPr>
          <w:ilvl w:val="0"/>
          <w:numId w:val="14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Состояние соединения – отображается состояние соединения.</w:t>
      </w:r>
    </w:p>
    <w:p w:rsidR="00A9229F" w:rsidRDefault="007A0600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IDLE – бездействующий режим (подключенное к устройству средство радиосвязи не передаёт и не принима</w:t>
      </w:r>
      <w:r>
        <w:rPr>
          <w:sz w:val="24"/>
          <w:szCs w:val="24"/>
        </w:rPr>
        <w:t>ет).</w:t>
      </w:r>
    </w:p>
    <w:p w:rsidR="00A9229F" w:rsidRDefault="007A0600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PTT FROM IP </w:t>
      </w:r>
      <w:proofErr w:type="spellStart"/>
      <w:r>
        <w:rPr>
          <w:sz w:val="24"/>
          <w:szCs w:val="24"/>
        </w:rPr>
        <w:t>address</w:t>
      </w:r>
      <w:proofErr w:type="spellEnd"/>
      <w:r>
        <w:rPr>
          <w:sz w:val="24"/>
          <w:szCs w:val="24"/>
        </w:rPr>
        <w:t xml:space="preserve">, RSSI = 0-255 – подключенное к устройству средство радиосвязи передаёт сигнал от другого RoIP-устройства с IP-адресом IP </w:t>
      </w:r>
      <w:proofErr w:type="spellStart"/>
      <w:r>
        <w:rPr>
          <w:sz w:val="24"/>
          <w:szCs w:val="24"/>
        </w:rPr>
        <w:t>address</w:t>
      </w:r>
      <w:proofErr w:type="spellEnd"/>
      <w:r>
        <w:rPr>
          <w:sz w:val="24"/>
          <w:szCs w:val="24"/>
        </w:rPr>
        <w:t>. Если радиосредство позволяет измерять уровень принимаемого сигнала, в строке состояния отображается R</w:t>
      </w:r>
      <w:r>
        <w:rPr>
          <w:sz w:val="24"/>
          <w:szCs w:val="24"/>
        </w:rPr>
        <w:t>SSI – число от 0 до 255 Значение «0» соответствует самому слабому сигналу, «255» – самому высокому уровню сигнала.</w:t>
      </w:r>
    </w:p>
    <w:p w:rsidR="00A9229F" w:rsidRDefault="007A0600">
      <w:pPr>
        <w:numPr>
          <w:ilvl w:val="0"/>
          <w:numId w:val="14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Кнопка «Сохранить настройки» – сохраняет конфигурацию устройства в энергонезависимую память.</w:t>
      </w:r>
    </w:p>
    <w:p w:rsidR="00A9229F" w:rsidRDefault="007A0600">
      <w:pPr>
        <w:numPr>
          <w:ilvl w:val="0"/>
          <w:numId w:val="14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Примечание – Не забывайте сохранять настройки, ч</w:t>
      </w:r>
      <w:r>
        <w:rPr>
          <w:sz w:val="24"/>
          <w:szCs w:val="24"/>
        </w:rPr>
        <w:t>тобы не потерять сделанные изменения после отключения питания.</w:t>
      </w:r>
    </w:p>
    <w:p w:rsidR="00A9229F" w:rsidRDefault="007A0600">
      <w:pPr>
        <w:numPr>
          <w:ilvl w:val="0"/>
          <w:numId w:val="14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Кнопка «Обновить ПО» – запускает процесс обновления ВПО. Для обновления требуется соответствующее программное обеспечение (предоставляет предприятие-изготовитель по запросу).</w:t>
      </w:r>
    </w:p>
    <w:p w:rsidR="00A9229F" w:rsidRDefault="007A0600">
      <w:pPr>
        <w:numPr>
          <w:ilvl w:val="0"/>
          <w:numId w:val="14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Кнопка «Перезагруз</w:t>
      </w:r>
      <w:r>
        <w:rPr>
          <w:sz w:val="24"/>
          <w:szCs w:val="24"/>
        </w:rPr>
        <w:t>ка» – перезапускает устройство.</w:t>
      </w:r>
    </w:p>
    <w:p w:rsidR="00A9229F" w:rsidRDefault="00A9229F">
      <w:pPr>
        <w:jc w:val="both"/>
        <w:rPr>
          <w:sz w:val="24"/>
          <w:szCs w:val="24"/>
          <w:highlight w:val="white"/>
        </w:rPr>
      </w:pPr>
    </w:p>
    <w:p w:rsidR="00A9229F" w:rsidRDefault="00A9229F">
      <w:pPr>
        <w:jc w:val="both"/>
        <w:rPr>
          <w:sz w:val="24"/>
          <w:szCs w:val="24"/>
          <w:highlight w:val="white"/>
        </w:rPr>
      </w:pPr>
    </w:p>
    <w:p w:rsidR="00A9229F" w:rsidRDefault="007A0600">
      <w:pPr>
        <w:pStyle w:val="2"/>
      </w:pPr>
      <w:bookmarkStart w:id="11" w:name="_heading=h.vbc7tjtcgb7k" w:colFirst="0" w:colLast="0"/>
      <w:bookmarkEnd w:id="11"/>
      <w:r>
        <w:t>Задача: «</w:t>
      </w:r>
      <w:r>
        <w:rPr>
          <w:highlight w:val="white"/>
        </w:rPr>
        <w:t>Конфигурирование с помощью веб-браузера (Сетевые настройки)»</w:t>
      </w:r>
    </w:p>
    <w:p w:rsidR="00A9229F" w:rsidRDefault="007A0600">
      <w:pPr>
        <w:rPr>
          <w:sz w:val="24"/>
          <w:szCs w:val="24"/>
        </w:rPr>
      </w:pPr>
      <w:r>
        <w:rPr>
          <w:sz w:val="24"/>
          <w:szCs w:val="24"/>
        </w:rPr>
        <w:t>Сетевые настройки</w:t>
      </w:r>
    </w:p>
    <w:p w:rsidR="00A9229F" w:rsidRDefault="007A0600">
      <w:pPr>
        <w:numPr>
          <w:ilvl w:val="0"/>
          <w:numId w:val="21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Для загрузки окна сетевых настроек выберите пункт «Настройки системы» меню, расположенный в левой части экрана (рис.5).</w:t>
      </w:r>
    </w:p>
    <w:p w:rsidR="00A9229F" w:rsidRDefault="007A0600">
      <w:pPr>
        <w:shd w:val="clear" w:color="auto" w:fill="FFFFFF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>
            <wp:extent cx="5745600" cy="4470400"/>
            <wp:effectExtent l="0" t="0" r="0" b="0"/>
            <wp:docPr id="4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4470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9229F" w:rsidRDefault="007A0600">
      <w:pPr>
        <w:shd w:val="clear" w:color="auto" w:fill="FFFFFF"/>
        <w:jc w:val="center"/>
        <w:rPr>
          <w:sz w:val="24"/>
          <w:szCs w:val="24"/>
        </w:rPr>
      </w:pPr>
      <w:r>
        <w:rPr>
          <w:sz w:val="24"/>
          <w:szCs w:val="24"/>
        </w:rPr>
        <w:t>Рис.5</w:t>
      </w:r>
    </w:p>
    <w:p w:rsidR="00A9229F" w:rsidRDefault="007A0600">
      <w:pPr>
        <w:numPr>
          <w:ilvl w:val="0"/>
          <w:numId w:val="2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Деталь</w:t>
      </w:r>
      <w:r>
        <w:rPr>
          <w:sz w:val="24"/>
          <w:szCs w:val="24"/>
        </w:rPr>
        <w:t>ное пояснение настроек (табл.1)</w:t>
      </w:r>
    </w:p>
    <w:p w:rsidR="00A9229F" w:rsidRDefault="007A060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>
            <wp:extent cx="5391150" cy="6115050"/>
            <wp:effectExtent l="0" t="0" r="0" b="0"/>
            <wp:docPr id="9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6115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9229F" w:rsidRDefault="007A0600">
      <w:pPr>
        <w:jc w:val="center"/>
        <w:rPr>
          <w:sz w:val="24"/>
          <w:szCs w:val="24"/>
        </w:rPr>
      </w:pPr>
      <w:r>
        <w:rPr>
          <w:sz w:val="24"/>
          <w:szCs w:val="24"/>
        </w:rPr>
        <w:t>Табл.1</w:t>
      </w:r>
    </w:p>
    <w:p w:rsidR="00A9229F" w:rsidRDefault="007A0600">
      <w:pPr>
        <w:numPr>
          <w:ilvl w:val="0"/>
          <w:numId w:val="21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После изменения настроек необходимо записать настройки в устройство. </w:t>
      </w:r>
      <w:proofErr w:type="gramStart"/>
      <w:r>
        <w:rPr>
          <w:sz w:val="24"/>
          <w:szCs w:val="24"/>
        </w:rPr>
        <w:t>Для  этого</w:t>
      </w:r>
      <w:proofErr w:type="gramEnd"/>
      <w:r>
        <w:rPr>
          <w:sz w:val="24"/>
          <w:szCs w:val="24"/>
        </w:rPr>
        <w:t xml:space="preserve">  нажмите  кнопку  «Отправить».   </w:t>
      </w:r>
      <w:proofErr w:type="gramStart"/>
      <w:r>
        <w:rPr>
          <w:sz w:val="24"/>
          <w:szCs w:val="24"/>
        </w:rPr>
        <w:t>После  успешной</w:t>
      </w:r>
      <w:proofErr w:type="gramEnd"/>
      <w:r>
        <w:rPr>
          <w:sz w:val="24"/>
          <w:szCs w:val="24"/>
        </w:rPr>
        <w:t xml:space="preserve">  записи  настроек в устройство надпись «WWW.CNT-RADIO.RU» в нижнем поле окна настроек заменит надпись «OK». </w:t>
      </w:r>
    </w:p>
    <w:p w:rsidR="00A9229F" w:rsidRDefault="007A0600">
      <w:pPr>
        <w:numPr>
          <w:ilvl w:val="0"/>
          <w:numId w:val="21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Примечание – Чтобы</w:t>
      </w:r>
      <w:r>
        <w:rPr>
          <w:sz w:val="24"/>
          <w:szCs w:val="24"/>
        </w:rPr>
        <w:t xml:space="preserve"> выполненные настройки сохранились в устройстве и загружались при следующих включениях, нажмите кнопку «Сохранить настройки» в окне «Статус устройства».</w:t>
      </w:r>
    </w:p>
    <w:p w:rsidR="00A9229F" w:rsidRDefault="007A0600">
      <w:pPr>
        <w:numPr>
          <w:ilvl w:val="0"/>
          <w:numId w:val="21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При изменении IP-адреса устройства и IP-адреса шлюза убедитесь в их правильности. Помните: в IP-сети не</w:t>
      </w:r>
      <w:r>
        <w:rPr>
          <w:sz w:val="24"/>
          <w:szCs w:val="24"/>
        </w:rPr>
        <w:t xml:space="preserve"> может быть двух устройств с одним и тем же IP-адресом. Во избежание несанкционированного доступа к настройкам устройства посторонних лиц перед использованием устройства в публичной IP-</w:t>
      </w:r>
      <w:r>
        <w:rPr>
          <w:sz w:val="24"/>
          <w:szCs w:val="24"/>
        </w:rPr>
        <w:lastRenderedPageBreak/>
        <w:t>сети смените логин пользователя и пароль и отключите TELNET-сервер, уст</w:t>
      </w:r>
      <w:r>
        <w:rPr>
          <w:sz w:val="24"/>
          <w:szCs w:val="24"/>
        </w:rPr>
        <w:t>ановив значение «0» в поле «Порт TELNET-сервера».</w:t>
      </w:r>
    </w:p>
    <w:p w:rsidR="00A9229F" w:rsidRDefault="00A9229F">
      <w:pPr>
        <w:jc w:val="both"/>
        <w:rPr>
          <w:sz w:val="24"/>
          <w:szCs w:val="24"/>
          <w:highlight w:val="white"/>
        </w:rPr>
      </w:pPr>
    </w:p>
    <w:p w:rsidR="00A9229F" w:rsidRDefault="00A9229F">
      <w:pPr>
        <w:jc w:val="both"/>
        <w:rPr>
          <w:sz w:val="24"/>
          <w:szCs w:val="24"/>
          <w:highlight w:val="white"/>
        </w:rPr>
      </w:pPr>
    </w:p>
    <w:p w:rsidR="00A9229F" w:rsidRDefault="007A0600">
      <w:pPr>
        <w:pStyle w:val="2"/>
        <w:spacing w:line="276" w:lineRule="auto"/>
      </w:pPr>
      <w:bookmarkStart w:id="12" w:name="_heading=h.azhawsxc6182" w:colFirst="0" w:colLast="0"/>
      <w:bookmarkEnd w:id="12"/>
      <w:r>
        <w:t>Задача: «Конфигурирование с помощью веб-браузера (Настройки COM-порта)</w:t>
      </w:r>
      <w:r>
        <w:rPr>
          <w:highlight w:val="white"/>
        </w:rPr>
        <w:t>»</w:t>
      </w:r>
    </w:p>
    <w:p w:rsidR="00A9229F" w:rsidRDefault="007A0600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Для загрузки окна настроек COM-порта выберите пункт «Настройки COM-порта» меню, расположенный в левой части экрана.</w:t>
      </w:r>
    </w:p>
    <w:p w:rsidR="00A9229F" w:rsidRDefault="007A0600">
      <w:pPr>
        <w:numPr>
          <w:ilvl w:val="0"/>
          <w:numId w:val="7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После      изменения    настроек    необходимо    записать     настройки в устройство. Для этого нажмите кнопку «Отправить». После успешной записи настроек в устройство надпись «WWW.CNT-RADIO.RU» в нижнем поле окна настроек заменит надпись «OK».</w:t>
      </w:r>
    </w:p>
    <w:p w:rsidR="00A9229F" w:rsidRDefault="007A0600">
      <w:pPr>
        <w:numPr>
          <w:ilvl w:val="0"/>
          <w:numId w:val="7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Примечание</w:t>
      </w:r>
      <w:r>
        <w:rPr>
          <w:sz w:val="24"/>
          <w:szCs w:val="24"/>
        </w:rPr>
        <w:t xml:space="preserve"> – Чтобы выполненные настройки сохранились и загружались при следующих включениях изделия, нажмите кнопку «Сохранить настройки» в окне «Статус устройства».</w:t>
      </w:r>
    </w:p>
    <w:p w:rsidR="00A9229F" w:rsidRDefault="00A9229F">
      <w:pPr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</w:p>
    <w:p w:rsidR="00A9229F" w:rsidRDefault="00A9229F">
      <w:pPr>
        <w:jc w:val="both"/>
        <w:rPr>
          <w:sz w:val="24"/>
          <w:szCs w:val="24"/>
          <w:highlight w:val="white"/>
        </w:rPr>
      </w:pPr>
    </w:p>
    <w:p w:rsidR="00A9229F" w:rsidRDefault="007A0600">
      <w:pPr>
        <w:pStyle w:val="2"/>
      </w:pPr>
      <w:bookmarkStart w:id="13" w:name="_heading=h.t9gnsc2w0i8b" w:colFirst="0" w:colLast="0"/>
      <w:bookmarkEnd w:id="13"/>
      <w:r>
        <w:t>Задача: «</w:t>
      </w:r>
      <w:r>
        <w:rPr>
          <w:highlight w:val="white"/>
        </w:rPr>
        <w:t>Конфигурирование с помощью веб-браузера (Настройка аудио)»</w:t>
      </w:r>
    </w:p>
    <w:p w:rsidR="00A9229F" w:rsidRDefault="007A0600">
      <w:pPr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Для загрузки окна настроек ауд</w:t>
      </w:r>
      <w:r>
        <w:rPr>
          <w:sz w:val="24"/>
          <w:szCs w:val="24"/>
        </w:rPr>
        <w:t>ио выберите пункт «Настройки аудио» меню, расположенном в левой части экрана (рис.6).</w:t>
      </w:r>
    </w:p>
    <w:p w:rsidR="00A9229F" w:rsidRDefault="007A060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>
            <wp:extent cx="5467350" cy="6096000"/>
            <wp:effectExtent l="0" t="0" r="0" b="0"/>
            <wp:docPr id="8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609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9229F" w:rsidRDefault="007A0600">
      <w:pPr>
        <w:jc w:val="center"/>
        <w:rPr>
          <w:sz w:val="24"/>
          <w:szCs w:val="24"/>
        </w:rPr>
      </w:pPr>
      <w:r>
        <w:rPr>
          <w:sz w:val="24"/>
          <w:szCs w:val="24"/>
        </w:rPr>
        <w:t>Рис.6</w:t>
      </w:r>
    </w:p>
    <w:p w:rsidR="00A9229F" w:rsidRDefault="007A0600">
      <w:pPr>
        <w:numPr>
          <w:ilvl w:val="0"/>
          <w:numId w:val="8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Звуковые оповещения служат для информирования пользователя о текущем состоянии соединения. Оповещения производятся как в сторону подключённого к устройству средст</w:t>
      </w:r>
      <w:r>
        <w:rPr>
          <w:sz w:val="24"/>
          <w:szCs w:val="24"/>
        </w:rPr>
        <w:t>ва радиосвязи, так и в сторону IP-сети.</w:t>
      </w:r>
    </w:p>
    <w:p w:rsidR="00A9229F" w:rsidRDefault="007A0600">
      <w:pPr>
        <w:numPr>
          <w:ilvl w:val="0"/>
          <w:numId w:val="8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 сторону средства радиосвязи производятся следующие оповещения:</w:t>
      </w:r>
    </w:p>
    <w:p w:rsidR="00A9229F" w:rsidRDefault="007A0600">
      <w:pPr>
        <w:numPr>
          <w:ilvl w:val="0"/>
          <w:numId w:val="1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«Принято» – команда, введенная пользователем с помощью DTMF-клавиатуры, распознана устройством и принята к обработке.</w:t>
      </w:r>
    </w:p>
    <w:p w:rsidR="00A9229F" w:rsidRDefault="007A0600">
      <w:pPr>
        <w:numPr>
          <w:ilvl w:val="0"/>
          <w:numId w:val="1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«Устанавливаю соединение» – номе</w:t>
      </w:r>
      <w:r>
        <w:rPr>
          <w:sz w:val="24"/>
          <w:szCs w:val="24"/>
        </w:rPr>
        <w:t>р набираемого абонента принят, и производится набор номера.</w:t>
      </w:r>
    </w:p>
    <w:p w:rsidR="00A9229F" w:rsidRDefault="007A0600">
      <w:pPr>
        <w:numPr>
          <w:ilvl w:val="0"/>
          <w:numId w:val="1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«Соединение установлено» – установлено исходящее или входящее соединение.</w:t>
      </w:r>
    </w:p>
    <w:p w:rsidR="00A9229F" w:rsidRDefault="007A0600">
      <w:pPr>
        <w:numPr>
          <w:ilvl w:val="0"/>
          <w:numId w:val="1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«Ошибка» – произошла ошибка при наборе номера либо абонент не отвечает или занят.</w:t>
      </w:r>
    </w:p>
    <w:p w:rsidR="00A9229F" w:rsidRDefault="007A0600">
      <w:pPr>
        <w:numPr>
          <w:ilvl w:val="0"/>
          <w:numId w:val="8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В сторону IP-сети производятся следующие оповещения:</w:t>
      </w:r>
    </w:p>
    <w:p w:rsidR="00A9229F" w:rsidRDefault="007A0600">
      <w:pPr>
        <w:numPr>
          <w:ilvl w:val="0"/>
          <w:numId w:val="5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«Соединение установлено» – установлено исходящее или входящее соединение.</w:t>
      </w:r>
    </w:p>
    <w:p w:rsidR="00A9229F" w:rsidRDefault="007A0600">
      <w:pPr>
        <w:numPr>
          <w:ilvl w:val="0"/>
          <w:numId w:val="5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Звуковой сигнал с частотой 1000 Гц и продолжите</w:t>
      </w:r>
      <w:r>
        <w:rPr>
          <w:sz w:val="24"/>
          <w:szCs w:val="24"/>
        </w:rPr>
        <w:t>льностью 0,5 с – закончен приём голосового сигнала от радиокорреспондента, возможна передача ответного сообщения.</w:t>
      </w:r>
    </w:p>
    <w:p w:rsidR="00A9229F" w:rsidRDefault="007A0600">
      <w:pPr>
        <w:numPr>
          <w:ilvl w:val="0"/>
          <w:numId w:val="8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Примечание – Если в направлении от средства радиосвязи к устройству сигнал передаётся не в режиме COR, а по VOX, необходимо в полях «Сигнал от</w:t>
      </w:r>
      <w:r>
        <w:rPr>
          <w:sz w:val="24"/>
          <w:szCs w:val="24"/>
        </w:rPr>
        <w:t xml:space="preserve"> радиостанции» правильно выбрать уровень чувствительности VOX и длительность </w:t>
      </w:r>
      <w:proofErr w:type="spellStart"/>
      <w:r>
        <w:rPr>
          <w:sz w:val="24"/>
          <w:szCs w:val="24"/>
        </w:rPr>
        <w:t>акустостопа</w:t>
      </w:r>
      <w:proofErr w:type="spellEnd"/>
      <w:r>
        <w:rPr>
          <w:sz w:val="24"/>
          <w:szCs w:val="24"/>
        </w:rPr>
        <w:t xml:space="preserve"> VOX. В противном случае приём будет нестабильным, сигнал будет прерываться.</w:t>
      </w:r>
    </w:p>
    <w:p w:rsidR="00A9229F" w:rsidRDefault="00A9229F">
      <w:pPr>
        <w:ind w:right="140"/>
        <w:jc w:val="both"/>
        <w:rPr>
          <w:sz w:val="24"/>
          <w:szCs w:val="24"/>
        </w:rPr>
      </w:pPr>
    </w:p>
    <w:p w:rsidR="00A9229F" w:rsidRDefault="007A0600">
      <w:p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Примечание – Функция измерения RSSI доступна только для исполнения Радиошлюз ФР-104 ЦТРВ.4</w:t>
      </w:r>
      <w:r>
        <w:rPr>
          <w:sz w:val="24"/>
          <w:szCs w:val="24"/>
        </w:rPr>
        <w:t xml:space="preserve">68382.051-01. При конфигурировании исполнения Радиошлюз ФР-101 ЦТРВ.468382.051 в окне настроек аудио поля «Настройки RSSI входа» не отображаются. </w:t>
      </w:r>
    </w:p>
    <w:p w:rsidR="00A9229F" w:rsidRDefault="007A0600">
      <w:pPr>
        <w:numPr>
          <w:ilvl w:val="0"/>
          <w:numId w:val="8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Определение максимального и минимального уровня RSSI входа производится      с     помощью    маломощного    </w:t>
      </w:r>
      <w:r>
        <w:rPr>
          <w:sz w:val="24"/>
          <w:szCs w:val="24"/>
        </w:rPr>
        <w:t xml:space="preserve"> генератора, подключаемого к ВЧ-разъёму «Приём» средства радиосвязи.</w:t>
      </w:r>
    </w:p>
    <w:p w:rsidR="00A9229F" w:rsidRDefault="007A0600">
      <w:pPr>
        <w:numPr>
          <w:ilvl w:val="0"/>
          <w:numId w:val="8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При наличии технических данных в документации на средство радиосвязи уровни RSSI определяются расчётным способом.</w:t>
      </w:r>
    </w:p>
    <w:p w:rsidR="00A9229F" w:rsidRDefault="007A0600">
      <w:pPr>
        <w:numPr>
          <w:ilvl w:val="0"/>
          <w:numId w:val="8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В качестве примера ниже приведён расчёт уровней RSSI для радиостанции VXR</w:t>
      </w:r>
      <w:r>
        <w:rPr>
          <w:sz w:val="24"/>
          <w:szCs w:val="24"/>
        </w:rPr>
        <w:t xml:space="preserve">-7000U. В документации на радиостанцию приведён график зависимости напряжения сигнала RSSI от уровня сигнала на входе приёмника </w:t>
      </w:r>
    </w:p>
    <w:p w:rsidR="00A9229F" w:rsidRDefault="007A0600">
      <w:pPr>
        <w:numPr>
          <w:ilvl w:val="0"/>
          <w:numId w:val="8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Величина напряжения сигнала RSSI в 3,3 В соответствует максимальному значению уровня RSSI, равному 1024. Получаем, что единице</w:t>
      </w:r>
      <w:r>
        <w:rPr>
          <w:sz w:val="24"/>
          <w:szCs w:val="24"/>
        </w:rPr>
        <w:t xml:space="preserve"> уровня RSSI соответствует напряжение 3,3 / 1024 = 0,00322 В. Из графика видно, что при приёме наиболее мощного сигнала на выходе RSSI радиостанции (-60 дБ) будет 2,25 В, а при приёме наиболее слабого сигнала  (-120 дБ) на выходе 0,75 В. Отсюда следует, чт</w:t>
      </w:r>
      <w:r>
        <w:rPr>
          <w:sz w:val="24"/>
          <w:szCs w:val="24"/>
        </w:rPr>
        <w:t>о в поле «Настройки RSSI входа» необходимо внести максимальное значение 2,25 В / 0,00322 В = 699</w:t>
      </w:r>
      <w:r>
        <w:rPr>
          <w:sz w:val="24"/>
          <w:szCs w:val="24"/>
        </w:rPr>
        <w:br/>
        <w:t xml:space="preserve"> и минимальное значение 0,75 В / 0,00322 В = 234.</w:t>
      </w:r>
    </w:p>
    <w:p w:rsidR="00A9229F" w:rsidRDefault="007A0600">
      <w:pPr>
        <w:numPr>
          <w:ilvl w:val="0"/>
          <w:numId w:val="8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После изменения настройки необходимо записать в устройство. Для </w:t>
      </w:r>
      <w:proofErr w:type="gramStart"/>
      <w:r>
        <w:rPr>
          <w:sz w:val="24"/>
          <w:szCs w:val="24"/>
        </w:rPr>
        <w:t>этого  нажмите</w:t>
      </w:r>
      <w:proofErr w:type="gramEnd"/>
      <w:r>
        <w:rPr>
          <w:sz w:val="24"/>
          <w:szCs w:val="24"/>
        </w:rPr>
        <w:t xml:space="preserve">  кнопку  «Отправить».     Посл</w:t>
      </w:r>
      <w:r>
        <w:rPr>
          <w:sz w:val="24"/>
          <w:szCs w:val="24"/>
        </w:rPr>
        <w:t>е   успешной записи настроек в устройство надпись «WWW.CNT-RADIO.RU» в нижнем поле окна настроек заменит надпись «OK».</w:t>
      </w:r>
    </w:p>
    <w:p w:rsidR="00A9229F" w:rsidRDefault="00A9229F">
      <w:pPr>
        <w:ind w:right="140"/>
        <w:jc w:val="both"/>
        <w:rPr>
          <w:sz w:val="24"/>
          <w:szCs w:val="24"/>
        </w:rPr>
      </w:pPr>
    </w:p>
    <w:p w:rsidR="00A9229F" w:rsidRDefault="007A0600">
      <w:p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Примечание – Чтобы выполненные настройки сохранились и загружались при следующих включениях изделия, нажмите кнопку «Сохранить настройки</w:t>
      </w:r>
      <w:r>
        <w:rPr>
          <w:sz w:val="24"/>
          <w:szCs w:val="24"/>
        </w:rPr>
        <w:t>» в окне «Статус устройства».</w:t>
      </w:r>
    </w:p>
    <w:p w:rsidR="00A9229F" w:rsidRDefault="00A9229F">
      <w:pPr>
        <w:ind w:right="140"/>
        <w:jc w:val="both"/>
        <w:rPr>
          <w:sz w:val="24"/>
          <w:szCs w:val="24"/>
        </w:rPr>
      </w:pPr>
    </w:p>
    <w:p w:rsidR="00A9229F" w:rsidRDefault="007A0600">
      <w:pPr>
        <w:pStyle w:val="2"/>
      </w:pPr>
      <w:bookmarkStart w:id="14" w:name="_heading=h.ktwhozv9o24" w:colFirst="0" w:colLast="0"/>
      <w:bookmarkEnd w:id="14"/>
      <w:r>
        <w:t>Задача: «</w:t>
      </w:r>
      <w:r>
        <w:rPr>
          <w:highlight w:val="white"/>
        </w:rPr>
        <w:t xml:space="preserve">Конфигурирование с помощью веб-браузера (Настройки </w:t>
      </w:r>
      <w:proofErr w:type="spellStart"/>
      <w:r>
        <w:rPr>
          <w:highlight w:val="white"/>
        </w:rPr>
        <w:t>VoIP</w:t>
      </w:r>
      <w:proofErr w:type="spellEnd"/>
      <w:r>
        <w:rPr>
          <w:highlight w:val="white"/>
        </w:rPr>
        <w:t>)»</w:t>
      </w:r>
    </w:p>
    <w:p w:rsidR="00A9229F" w:rsidRDefault="007A0600">
      <w:pPr>
        <w:numPr>
          <w:ilvl w:val="0"/>
          <w:numId w:val="19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загрузки окна настроек </w:t>
      </w:r>
      <w:proofErr w:type="spellStart"/>
      <w:r>
        <w:rPr>
          <w:sz w:val="24"/>
          <w:szCs w:val="24"/>
        </w:rPr>
        <w:t>VoIP</w:t>
      </w:r>
      <w:proofErr w:type="spellEnd"/>
      <w:r>
        <w:rPr>
          <w:sz w:val="24"/>
          <w:szCs w:val="24"/>
        </w:rPr>
        <w:t xml:space="preserve"> выберите пункт «Настройки </w:t>
      </w:r>
      <w:proofErr w:type="spellStart"/>
      <w:r>
        <w:rPr>
          <w:sz w:val="24"/>
          <w:szCs w:val="24"/>
        </w:rPr>
        <w:t>VoIP</w:t>
      </w:r>
      <w:proofErr w:type="spellEnd"/>
      <w:r>
        <w:rPr>
          <w:sz w:val="24"/>
          <w:szCs w:val="24"/>
        </w:rPr>
        <w:t>» меню, расположенный в левой части экрана (рис.7).</w:t>
      </w:r>
    </w:p>
    <w:p w:rsidR="00A9229F" w:rsidRDefault="007A060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>
            <wp:extent cx="5082755" cy="3919538"/>
            <wp:effectExtent l="0" t="0" r="0" b="0"/>
            <wp:docPr id="12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2755" cy="39195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9229F" w:rsidRDefault="007A0600">
      <w:pPr>
        <w:jc w:val="center"/>
        <w:rPr>
          <w:sz w:val="24"/>
          <w:szCs w:val="24"/>
        </w:rPr>
      </w:pPr>
      <w:r>
        <w:rPr>
          <w:sz w:val="24"/>
          <w:szCs w:val="24"/>
        </w:rPr>
        <w:t>Рис.7</w:t>
      </w:r>
    </w:p>
    <w:p w:rsidR="00A9229F" w:rsidRDefault="007A0600">
      <w:pPr>
        <w:numPr>
          <w:ilvl w:val="0"/>
          <w:numId w:val="19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Доступны два режима работы устройств</w:t>
      </w:r>
      <w:r>
        <w:rPr>
          <w:sz w:val="24"/>
          <w:szCs w:val="24"/>
        </w:rPr>
        <w:t>а: «Многопользовательский» и «</w:t>
      </w:r>
      <w:proofErr w:type="spellStart"/>
      <w:r>
        <w:rPr>
          <w:sz w:val="24"/>
          <w:szCs w:val="24"/>
        </w:rPr>
        <w:t>Мультикаст</w:t>
      </w:r>
      <w:proofErr w:type="spellEnd"/>
      <w:r>
        <w:rPr>
          <w:sz w:val="24"/>
          <w:szCs w:val="24"/>
        </w:rPr>
        <w:t>».</w:t>
      </w:r>
    </w:p>
    <w:p w:rsidR="00A9229F" w:rsidRDefault="007A0600">
      <w:pPr>
        <w:numPr>
          <w:ilvl w:val="0"/>
          <w:numId w:val="19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«Многопользовательский» – режим позволяет пользователям АРМ «Диспетчер» и иных RoIP-устройств АПК «Радиокупол БС» подключаться к устройству.</w:t>
      </w:r>
    </w:p>
    <w:p w:rsidR="00A9229F" w:rsidRDefault="007A0600">
      <w:pPr>
        <w:numPr>
          <w:ilvl w:val="0"/>
          <w:numId w:val="19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proofErr w:type="gramStart"/>
      <w:r>
        <w:rPr>
          <w:sz w:val="24"/>
          <w:szCs w:val="24"/>
        </w:rPr>
        <w:t>Мультикаст</w:t>
      </w:r>
      <w:proofErr w:type="spellEnd"/>
      <w:r>
        <w:rPr>
          <w:sz w:val="24"/>
          <w:szCs w:val="24"/>
        </w:rPr>
        <w:t xml:space="preserve">»   </w:t>
      </w:r>
      <w:proofErr w:type="gramEnd"/>
      <w:r>
        <w:rPr>
          <w:sz w:val="24"/>
          <w:szCs w:val="24"/>
        </w:rPr>
        <w:t xml:space="preserve">–    режим      позволяет   </w:t>
      </w:r>
      <w:r>
        <w:rPr>
          <w:sz w:val="24"/>
          <w:szCs w:val="24"/>
        </w:rPr>
        <w:tab/>
        <w:t xml:space="preserve"> объединять       устройства в группы/</w:t>
      </w:r>
      <w:proofErr w:type="spellStart"/>
      <w:r>
        <w:rPr>
          <w:sz w:val="24"/>
          <w:szCs w:val="24"/>
        </w:rPr>
        <w:t>мультикаст</w:t>
      </w:r>
      <w:proofErr w:type="spellEnd"/>
      <w:r>
        <w:rPr>
          <w:sz w:val="24"/>
          <w:szCs w:val="24"/>
        </w:rPr>
        <w:t xml:space="preserve"> группы, в которых сигнал, принятый одним устройством, ретранслируется на всех участников группы. </w:t>
      </w:r>
    </w:p>
    <w:p w:rsidR="00A9229F" w:rsidRDefault="007A0600">
      <w:pPr>
        <w:numPr>
          <w:ilvl w:val="0"/>
          <w:numId w:val="19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Окно настроек </w:t>
      </w:r>
      <w:proofErr w:type="spellStart"/>
      <w:r>
        <w:rPr>
          <w:sz w:val="24"/>
          <w:szCs w:val="24"/>
        </w:rPr>
        <w:t>VoIP</w:t>
      </w:r>
      <w:proofErr w:type="spellEnd"/>
      <w:r>
        <w:rPr>
          <w:sz w:val="24"/>
          <w:szCs w:val="24"/>
        </w:rPr>
        <w:t xml:space="preserve"> имеет поля:</w:t>
      </w:r>
    </w:p>
    <w:p w:rsidR="00A9229F" w:rsidRDefault="007A0600">
      <w:pPr>
        <w:numPr>
          <w:ilvl w:val="0"/>
          <w:numId w:val="4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«Режим работы» - задаётся режим ра</w:t>
      </w:r>
      <w:r>
        <w:rPr>
          <w:sz w:val="24"/>
          <w:szCs w:val="24"/>
        </w:rPr>
        <w:t>боты устройства «</w:t>
      </w:r>
      <w:proofErr w:type="spellStart"/>
      <w:r>
        <w:rPr>
          <w:sz w:val="24"/>
          <w:szCs w:val="24"/>
        </w:rPr>
        <w:t>Мультикаст</w:t>
      </w:r>
      <w:proofErr w:type="spellEnd"/>
      <w:r>
        <w:rPr>
          <w:sz w:val="24"/>
          <w:szCs w:val="24"/>
        </w:rPr>
        <w:t xml:space="preserve">» или «Многопользовательский». </w:t>
      </w:r>
    </w:p>
    <w:p w:rsidR="00A9229F" w:rsidRDefault="007A0600">
      <w:pPr>
        <w:numPr>
          <w:ilvl w:val="0"/>
          <w:numId w:val="4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«Ретранслировать </w:t>
      </w:r>
      <w:proofErr w:type="spellStart"/>
      <w:r>
        <w:rPr>
          <w:sz w:val="24"/>
          <w:szCs w:val="24"/>
        </w:rPr>
        <w:t>VoIP</w:t>
      </w:r>
      <w:proofErr w:type="spellEnd"/>
      <w:r>
        <w:rPr>
          <w:sz w:val="24"/>
          <w:szCs w:val="24"/>
        </w:rPr>
        <w:t>» – устройство ретранслирует принятый</w:t>
      </w:r>
      <w:r>
        <w:rPr>
          <w:sz w:val="24"/>
          <w:szCs w:val="24"/>
        </w:rPr>
        <w:br/>
        <w:t xml:space="preserve"> из IP-сети сигнал на все подключенные к нему RoIP-устройства.</w:t>
      </w:r>
    </w:p>
    <w:p w:rsidR="00A9229F" w:rsidRDefault="007A0600">
      <w:pPr>
        <w:numPr>
          <w:ilvl w:val="0"/>
          <w:numId w:val="4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Мультикаст</w:t>
      </w:r>
      <w:proofErr w:type="spellEnd"/>
      <w:r>
        <w:rPr>
          <w:sz w:val="24"/>
          <w:szCs w:val="24"/>
        </w:rPr>
        <w:t xml:space="preserve"> группа» – IP-адрес </w:t>
      </w:r>
      <w:proofErr w:type="spellStart"/>
      <w:r>
        <w:rPr>
          <w:sz w:val="24"/>
          <w:szCs w:val="24"/>
        </w:rPr>
        <w:t>мультикаст</w:t>
      </w:r>
      <w:proofErr w:type="spellEnd"/>
      <w:r>
        <w:rPr>
          <w:sz w:val="24"/>
          <w:szCs w:val="24"/>
        </w:rPr>
        <w:t xml:space="preserve"> группы для режима работы «</w:t>
      </w:r>
      <w:proofErr w:type="spellStart"/>
      <w:r>
        <w:rPr>
          <w:sz w:val="24"/>
          <w:szCs w:val="24"/>
        </w:rPr>
        <w:t>Мультик</w:t>
      </w:r>
      <w:r>
        <w:rPr>
          <w:sz w:val="24"/>
          <w:szCs w:val="24"/>
        </w:rPr>
        <w:t>аст</w:t>
      </w:r>
      <w:proofErr w:type="spellEnd"/>
      <w:r>
        <w:rPr>
          <w:sz w:val="24"/>
          <w:szCs w:val="24"/>
        </w:rPr>
        <w:t>».</w:t>
      </w:r>
    </w:p>
    <w:p w:rsidR="00A9229F" w:rsidRDefault="007A0600">
      <w:pPr>
        <w:numPr>
          <w:ilvl w:val="0"/>
          <w:numId w:val="4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«IP-адрес удаленного устройства» – адрес узла, работающего в режиме сервера. Сразу после включения устройство будет пытаться подключиться к этому узлу.</w:t>
      </w:r>
    </w:p>
    <w:p w:rsidR="00A9229F" w:rsidRDefault="007A0600">
      <w:pPr>
        <w:numPr>
          <w:ilvl w:val="0"/>
          <w:numId w:val="4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«VOIP порт удаленного устройства» – установка порта, по которому происходит обмен голосовой информацией. По умолчанию установлено значение «1221».</w:t>
      </w:r>
    </w:p>
    <w:p w:rsidR="00A9229F" w:rsidRDefault="007A0600">
      <w:pPr>
        <w:numPr>
          <w:ilvl w:val="0"/>
          <w:numId w:val="4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«IP адрес устройства управления» – IP-адрес RoIP-устройства, которое имеет доступ к изменению состояния AUX-в</w:t>
      </w:r>
      <w:r>
        <w:rPr>
          <w:sz w:val="24"/>
          <w:szCs w:val="24"/>
        </w:rPr>
        <w:t xml:space="preserve">ыходов. По умолчанию </w:t>
      </w:r>
      <w:r>
        <w:rPr>
          <w:sz w:val="24"/>
          <w:szCs w:val="24"/>
        </w:rPr>
        <w:lastRenderedPageBreak/>
        <w:t>установлено значение «0.0.0.0», что означает: все подключенные RoIP-устройства могут изменять состояния AUX-выходов.</w:t>
      </w:r>
    </w:p>
    <w:p w:rsidR="00A9229F" w:rsidRDefault="007A0600">
      <w:pPr>
        <w:numPr>
          <w:ilvl w:val="0"/>
          <w:numId w:val="4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«Состояние AUX-выходов» – установка значений поля позволяет управлять устройствами, подключенными к AUX-выходам устрой</w:t>
      </w:r>
      <w:r>
        <w:rPr>
          <w:sz w:val="24"/>
          <w:szCs w:val="24"/>
        </w:rPr>
        <w:t>ства, например, переключать частотные каналы подключенного средства радиосвязи непосредственно из веб-интерфейса.</w:t>
      </w:r>
    </w:p>
    <w:p w:rsidR="00A9229F" w:rsidRDefault="00A9229F">
      <w:pPr>
        <w:ind w:right="140"/>
        <w:jc w:val="both"/>
        <w:rPr>
          <w:sz w:val="24"/>
          <w:szCs w:val="24"/>
        </w:rPr>
      </w:pPr>
    </w:p>
    <w:p w:rsidR="00A9229F" w:rsidRDefault="007A0600">
      <w:pPr>
        <w:ind w:right="14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Примечание  –</w:t>
      </w:r>
      <w:proofErr w:type="gramEnd"/>
      <w:r>
        <w:rPr>
          <w:sz w:val="24"/>
          <w:szCs w:val="24"/>
        </w:rPr>
        <w:t xml:space="preserve">  При   конфигурировании   исполнения     Радиошлюз</w:t>
      </w:r>
    </w:p>
    <w:p w:rsidR="00A9229F" w:rsidRDefault="007A0600">
      <w:pPr>
        <w:numPr>
          <w:ilvl w:val="0"/>
          <w:numId w:val="19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ФР-101 ЦТРВ.468382.051 в окне настроек </w:t>
      </w:r>
      <w:proofErr w:type="spellStart"/>
      <w:r>
        <w:rPr>
          <w:sz w:val="24"/>
          <w:szCs w:val="24"/>
        </w:rPr>
        <w:t>VoIP</w:t>
      </w:r>
      <w:proofErr w:type="spellEnd"/>
      <w:r>
        <w:rPr>
          <w:sz w:val="24"/>
          <w:szCs w:val="24"/>
        </w:rPr>
        <w:t xml:space="preserve"> поля «Режим работы», «Ретранслир</w:t>
      </w:r>
      <w:r>
        <w:rPr>
          <w:sz w:val="24"/>
          <w:szCs w:val="24"/>
        </w:rPr>
        <w:t xml:space="preserve">овать </w:t>
      </w:r>
      <w:proofErr w:type="spellStart"/>
      <w:r>
        <w:rPr>
          <w:sz w:val="24"/>
          <w:szCs w:val="24"/>
        </w:rPr>
        <w:t>VoIP</w:t>
      </w:r>
      <w:proofErr w:type="spellEnd"/>
      <w:r>
        <w:rPr>
          <w:sz w:val="24"/>
          <w:szCs w:val="24"/>
        </w:rPr>
        <w:t>» и «</w:t>
      </w:r>
      <w:proofErr w:type="spellStart"/>
      <w:r>
        <w:rPr>
          <w:sz w:val="24"/>
          <w:szCs w:val="24"/>
        </w:rPr>
        <w:t>Мультикаст</w:t>
      </w:r>
      <w:proofErr w:type="spellEnd"/>
      <w:r>
        <w:rPr>
          <w:sz w:val="24"/>
          <w:szCs w:val="24"/>
        </w:rPr>
        <w:t xml:space="preserve"> группа» не отображаются, а поле</w:t>
      </w:r>
    </w:p>
    <w:p w:rsidR="00A9229F" w:rsidRDefault="007A0600">
      <w:pPr>
        <w:numPr>
          <w:ilvl w:val="0"/>
          <w:numId w:val="19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После изменения настройки необходимо записать в устройство. Для этого нажмите кнопку «Отправить». После успешной записи настроек в устройство надпись «WWW.CNT-RADIO.RU» в нижнем поле окна настроек з</w:t>
      </w:r>
      <w:r>
        <w:rPr>
          <w:sz w:val="24"/>
          <w:szCs w:val="24"/>
        </w:rPr>
        <w:t>аменит надпись «OK».</w:t>
      </w:r>
    </w:p>
    <w:p w:rsidR="00A9229F" w:rsidRDefault="007A0600">
      <w:p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Примечание – Чтобы выполненные настройки сохранились и загружались при следующих включениях изделия, нажмите кнопку «Сохранить настройки» в окне «Статус устройства».</w:t>
      </w:r>
    </w:p>
    <w:p w:rsidR="00A9229F" w:rsidRDefault="00A9229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9229F" w:rsidRDefault="00A9229F">
      <w:pPr>
        <w:spacing w:line="240" w:lineRule="auto"/>
        <w:rPr>
          <w:sz w:val="24"/>
          <w:szCs w:val="24"/>
          <w:highlight w:val="white"/>
        </w:rPr>
      </w:pPr>
    </w:p>
    <w:p w:rsidR="00A9229F" w:rsidRDefault="007A0600">
      <w:pPr>
        <w:pStyle w:val="2"/>
        <w:spacing w:line="276" w:lineRule="auto"/>
      </w:pPr>
      <w:bookmarkStart w:id="15" w:name="_heading=h.6xze38d5z8e6" w:colFirst="0" w:colLast="0"/>
      <w:bookmarkEnd w:id="15"/>
      <w:r>
        <w:t>Задача: «Конфигурирование с помощью веб-браузера (Команда «</w:t>
      </w:r>
      <w:proofErr w:type="spellStart"/>
      <w:r>
        <w:t>network</w:t>
      </w:r>
      <w:proofErr w:type="spellEnd"/>
      <w:r>
        <w:t>»</w:t>
      </w:r>
      <w:r>
        <w:t>)</w:t>
      </w:r>
      <w:r>
        <w:rPr>
          <w:highlight w:val="white"/>
        </w:rPr>
        <w:t>»</w:t>
      </w:r>
    </w:p>
    <w:p w:rsidR="00A9229F" w:rsidRDefault="007A0600">
      <w:pPr>
        <w:numPr>
          <w:ilvl w:val="0"/>
          <w:numId w:val="18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Команда позволяет произвести все необходимые для работы сетевые настройки. Формат команды:</w:t>
      </w:r>
    </w:p>
    <w:p w:rsidR="00A9229F" w:rsidRPr="007A0600" w:rsidRDefault="007A0600">
      <w:pPr>
        <w:ind w:right="140"/>
        <w:jc w:val="both"/>
        <w:rPr>
          <w:sz w:val="24"/>
          <w:szCs w:val="24"/>
          <w:lang w:val="en-US"/>
        </w:rPr>
      </w:pPr>
      <w:r w:rsidRPr="007A0600">
        <w:rPr>
          <w:sz w:val="24"/>
          <w:szCs w:val="24"/>
          <w:lang w:val="en-US"/>
        </w:rPr>
        <w:t xml:space="preserve">network [ip=...] [netmask=...] [gateway=...] [dhcp=0/1] [http_port=n] [telnet_port=n] </w:t>
      </w:r>
    </w:p>
    <w:p w:rsidR="00A9229F" w:rsidRDefault="007A0600">
      <w:pPr>
        <w:numPr>
          <w:ilvl w:val="0"/>
          <w:numId w:val="18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Параметры команды, стоящие в квадратных скобках, могут отсутствовать, напри</w:t>
      </w:r>
      <w:r>
        <w:rPr>
          <w:sz w:val="24"/>
          <w:szCs w:val="24"/>
        </w:rPr>
        <w:t>мер, если необходимо ввести только IP-адрес устройства. Формат команды:</w:t>
      </w:r>
    </w:p>
    <w:p w:rsidR="00A9229F" w:rsidRDefault="007A0600">
      <w:pPr>
        <w:ind w:right="1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network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ip</w:t>
      </w:r>
      <w:proofErr w:type="spellEnd"/>
      <w:r>
        <w:rPr>
          <w:sz w:val="24"/>
          <w:szCs w:val="24"/>
        </w:rPr>
        <w:t>=10.100.100.10</w:t>
      </w:r>
    </w:p>
    <w:p w:rsidR="00A9229F" w:rsidRDefault="007A0600">
      <w:pPr>
        <w:numPr>
          <w:ilvl w:val="0"/>
          <w:numId w:val="18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Команда «</w:t>
      </w:r>
      <w:proofErr w:type="spellStart"/>
      <w:r>
        <w:rPr>
          <w:sz w:val="24"/>
          <w:szCs w:val="24"/>
        </w:rPr>
        <w:t>network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status</w:t>
      </w:r>
      <w:proofErr w:type="spellEnd"/>
      <w:r>
        <w:rPr>
          <w:sz w:val="24"/>
          <w:szCs w:val="24"/>
        </w:rPr>
        <w:t>» выводит текущие настройки устройства.</w:t>
      </w:r>
    </w:p>
    <w:p w:rsidR="00A9229F" w:rsidRDefault="00A9229F">
      <w:pPr>
        <w:ind w:right="140"/>
        <w:jc w:val="both"/>
        <w:rPr>
          <w:sz w:val="24"/>
          <w:szCs w:val="24"/>
        </w:rPr>
      </w:pPr>
    </w:p>
    <w:p w:rsidR="00A9229F" w:rsidRDefault="00A9229F">
      <w:pPr>
        <w:jc w:val="both"/>
        <w:rPr>
          <w:sz w:val="24"/>
          <w:szCs w:val="24"/>
        </w:rPr>
      </w:pPr>
    </w:p>
    <w:p w:rsidR="00A9229F" w:rsidRDefault="007A0600">
      <w:pPr>
        <w:pStyle w:val="2"/>
      </w:pPr>
      <w:bookmarkStart w:id="16" w:name="_heading=h.233l3zs9kh2x" w:colFirst="0" w:colLast="0"/>
      <w:bookmarkEnd w:id="16"/>
      <w:r>
        <w:t>Задача: «</w:t>
      </w:r>
      <w:r>
        <w:rPr>
          <w:highlight w:val="white"/>
        </w:rPr>
        <w:t>Конфигурирование с помощью веб-браузера (Команда «</w:t>
      </w:r>
      <w:proofErr w:type="spellStart"/>
      <w:r>
        <w:rPr>
          <w:highlight w:val="white"/>
        </w:rPr>
        <w:t>audio</w:t>
      </w:r>
      <w:proofErr w:type="spellEnd"/>
      <w:r>
        <w:rPr>
          <w:highlight w:val="white"/>
        </w:rPr>
        <w:t>»)»</w:t>
      </w:r>
    </w:p>
    <w:p w:rsidR="00A9229F" w:rsidRDefault="007A0600">
      <w:pPr>
        <w:numPr>
          <w:ilvl w:val="0"/>
          <w:numId w:val="20"/>
        </w:numPr>
        <w:ind w:right="14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С  </w:t>
      </w:r>
      <w:r>
        <w:rPr>
          <w:sz w:val="24"/>
          <w:szCs w:val="24"/>
        </w:rPr>
        <w:tab/>
      </w:r>
      <w:proofErr w:type="gramEnd"/>
      <w:r>
        <w:rPr>
          <w:sz w:val="24"/>
          <w:szCs w:val="24"/>
        </w:rPr>
        <w:t>помощью команды «</w:t>
      </w:r>
      <w:proofErr w:type="spellStart"/>
      <w:r>
        <w:rPr>
          <w:sz w:val="24"/>
          <w:szCs w:val="24"/>
        </w:rPr>
        <w:t>audio</w:t>
      </w:r>
      <w:proofErr w:type="spellEnd"/>
      <w:r>
        <w:rPr>
          <w:sz w:val="24"/>
          <w:szCs w:val="24"/>
        </w:rPr>
        <w:t>» производятся все необходимые настройки аудио входа/выхода устройства. Формат команды:</w:t>
      </w:r>
    </w:p>
    <w:p w:rsidR="00A9229F" w:rsidRPr="007A0600" w:rsidRDefault="007A0600">
      <w:pPr>
        <w:ind w:right="140"/>
        <w:jc w:val="both"/>
        <w:rPr>
          <w:sz w:val="24"/>
          <w:szCs w:val="24"/>
          <w:lang w:val="en-US"/>
        </w:rPr>
      </w:pPr>
      <w:r w:rsidRPr="007A0600">
        <w:rPr>
          <w:sz w:val="24"/>
          <w:szCs w:val="24"/>
          <w:lang w:val="en-US"/>
        </w:rPr>
        <w:t>audio [in_vox_level=...] [in_level=...] [out_vox_level=...] [out_vox=...]</w:t>
      </w:r>
    </w:p>
    <w:p w:rsidR="00A9229F" w:rsidRDefault="007A0600">
      <w:pPr>
        <w:numPr>
          <w:ilvl w:val="0"/>
          <w:numId w:val="20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Параметры команды, стоящие в квадратных скобках, могут отсутствовать.</w:t>
      </w:r>
    </w:p>
    <w:p w:rsidR="00A9229F" w:rsidRDefault="007A0600">
      <w:pPr>
        <w:numPr>
          <w:ilvl w:val="0"/>
          <w:numId w:val="20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На</w:t>
      </w:r>
      <w:r>
        <w:rPr>
          <w:sz w:val="24"/>
          <w:szCs w:val="24"/>
        </w:rPr>
        <w:t>значение ключей команды «</w:t>
      </w:r>
      <w:proofErr w:type="spellStart"/>
      <w:r>
        <w:rPr>
          <w:sz w:val="24"/>
          <w:szCs w:val="24"/>
        </w:rPr>
        <w:t>audio</w:t>
      </w:r>
      <w:proofErr w:type="spellEnd"/>
      <w:r>
        <w:rPr>
          <w:sz w:val="24"/>
          <w:szCs w:val="24"/>
        </w:rPr>
        <w:t>» приведены в таблице 2.</w:t>
      </w:r>
    </w:p>
    <w:p w:rsidR="00A9229F" w:rsidRDefault="007A060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>
            <wp:extent cx="5745600" cy="3390900"/>
            <wp:effectExtent l="0" t="0" r="0" b="0"/>
            <wp:docPr id="7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3390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9229F" w:rsidRDefault="007A0600">
      <w:pPr>
        <w:jc w:val="center"/>
        <w:rPr>
          <w:sz w:val="24"/>
          <w:szCs w:val="24"/>
        </w:rPr>
      </w:pPr>
      <w:r>
        <w:rPr>
          <w:sz w:val="24"/>
          <w:szCs w:val="24"/>
        </w:rPr>
        <w:t>Таблица 2</w:t>
      </w:r>
    </w:p>
    <w:p w:rsidR="00A9229F" w:rsidRDefault="00A9229F">
      <w:pPr>
        <w:jc w:val="both"/>
        <w:rPr>
          <w:sz w:val="24"/>
          <w:szCs w:val="24"/>
        </w:rPr>
      </w:pPr>
    </w:p>
    <w:p w:rsidR="00A9229F" w:rsidRDefault="007A0600">
      <w:pPr>
        <w:pStyle w:val="2"/>
        <w:spacing w:line="276" w:lineRule="auto"/>
      </w:pPr>
      <w:bookmarkStart w:id="17" w:name="_heading=h.l33brk7s9yxx" w:colFirst="0" w:colLast="0"/>
      <w:bookmarkEnd w:id="17"/>
      <w:r>
        <w:t>Задача: «</w:t>
      </w:r>
      <w:r>
        <w:rPr>
          <w:highlight w:val="white"/>
        </w:rPr>
        <w:t>Конфигурирование с помощью веб-браузера (Команда «</w:t>
      </w:r>
      <w:proofErr w:type="spellStart"/>
      <w:r>
        <w:rPr>
          <w:highlight w:val="white"/>
        </w:rPr>
        <w:t>voip</w:t>
      </w:r>
      <w:proofErr w:type="spellEnd"/>
      <w:r>
        <w:rPr>
          <w:highlight w:val="white"/>
        </w:rPr>
        <w:t>»)»</w:t>
      </w:r>
    </w:p>
    <w:p w:rsidR="00A9229F" w:rsidRDefault="007A0600">
      <w:pPr>
        <w:numPr>
          <w:ilvl w:val="0"/>
          <w:numId w:val="11"/>
        </w:numPr>
        <w:ind w:right="14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С  </w:t>
      </w:r>
      <w:r>
        <w:rPr>
          <w:sz w:val="24"/>
          <w:szCs w:val="24"/>
        </w:rPr>
        <w:tab/>
      </w:r>
      <w:proofErr w:type="gramEnd"/>
      <w:r>
        <w:rPr>
          <w:sz w:val="24"/>
          <w:szCs w:val="24"/>
        </w:rPr>
        <w:t>помощью команды «</w:t>
      </w:r>
      <w:proofErr w:type="spellStart"/>
      <w:r>
        <w:rPr>
          <w:sz w:val="24"/>
          <w:szCs w:val="24"/>
        </w:rPr>
        <w:t>voip</w:t>
      </w:r>
      <w:proofErr w:type="spellEnd"/>
      <w:r>
        <w:rPr>
          <w:sz w:val="24"/>
          <w:szCs w:val="24"/>
        </w:rPr>
        <w:t>» вводится IP-адрес удаленного</w:t>
      </w:r>
      <w:r>
        <w:rPr>
          <w:sz w:val="24"/>
          <w:szCs w:val="24"/>
        </w:rPr>
        <w:br/>
        <w:t xml:space="preserve"> </w:t>
      </w:r>
      <w:proofErr w:type="spellStart"/>
      <w:r>
        <w:rPr>
          <w:sz w:val="24"/>
          <w:szCs w:val="24"/>
        </w:rPr>
        <w:t>VoIP</w:t>
      </w:r>
      <w:proofErr w:type="spellEnd"/>
      <w:r>
        <w:rPr>
          <w:sz w:val="24"/>
          <w:szCs w:val="24"/>
        </w:rPr>
        <w:t>-сервера и его порт. Формат команды:</w:t>
      </w:r>
    </w:p>
    <w:p w:rsidR="00A9229F" w:rsidRDefault="007A0600">
      <w:pPr>
        <w:spacing w:before="240" w:after="240"/>
        <w:ind w:right="1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voip</w:t>
      </w:r>
      <w:proofErr w:type="spellEnd"/>
      <w:r>
        <w:rPr>
          <w:sz w:val="24"/>
          <w:szCs w:val="24"/>
        </w:rPr>
        <w:t xml:space="preserve"> [</w:t>
      </w:r>
      <w:proofErr w:type="spellStart"/>
      <w:r>
        <w:rPr>
          <w:sz w:val="24"/>
          <w:szCs w:val="24"/>
        </w:rPr>
        <w:t>set</w:t>
      </w:r>
      <w:proofErr w:type="spellEnd"/>
      <w:r>
        <w:rPr>
          <w:sz w:val="24"/>
          <w:szCs w:val="24"/>
        </w:rPr>
        <w:t>=...] [</w:t>
      </w:r>
      <w:proofErr w:type="spellStart"/>
      <w:r>
        <w:rPr>
          <w:sz w:val="24"/>
          <w:szCs w:val="24"/>
        </w:rPr>
        <w:t>ip</w:t>
      </w:r>
      <w:proofErr w:type="spellEnd"/>
      <w:r>
        <w:rPr>
          <w:sz w:val="24"/>
          <w:szCs w:val="24"/>
        </w:rPr>
        <w:t>=...]</w:t>
      </w:r>
      <w:r>
        <w:rPr>
          <w:sz w:val="24"/>
          <w:szCs w:val="24"/>
        </w:rPr>
        <w:t xml:space="preserve"> [</w:t>
      </w:r>
      <w:proofErr w:type="spellStart"/>
      <w:r>
        <w:rPr>
          <w:sz w:val="24"/>
          <w:szCs w:val="24"/>
        </w:rPr>
        <w:t>port</w:t>
      </w:r>
      <w:proofErr w:type="spellEnd"/>
      <w:r>
        <w:rPr>
          <w:sz w:val="24"/>
          <w:szCs w:val="24"/>
        </w:rPr>
        <w:t>=...]</w:t>
      </w:r>
    </w:p>
    <w:p w:rsidR="00A9229F" w:rsidRDefault="007A0600">
      <w:pPr>
        <w:numPr>
          <w:ilvl w:val="0"/>
          <w:numId w:val="11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Параметры команды, стоящие в квадратных скобках, могут отсутствовать.</w:t>
      </w:r>
    </w:p>
    <w:p w:rsidR="00A9229F" w:rsidRDefault="007A0600">
      <w:pPr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Назначение ключей команды «</w:t>
      </w:r>
      <w:proofErr w:type="spellStart"/>
      <w:r>
        <w:rPr>
          <w:sz w:val="24"/>
          <w:szCs w:val="24"/>
        </w:rPr>
        <w:t>voip</w:t>
      </w:r>
      <w:proofErr w:type="spellEnd"/>
      <w:r>
        <w:rPr>
          <w:sz w:val="24"/>
          <w:szCs w:val="24"/>
        </w:rPr>
        <w:t>» приведены в таблице 3.</w:t>
      </w:r>
    </w:p>
    <w:p w:rsidR="00A9229F" w:rsidRDefault="007A060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>
            <wp:extent cx="4105388" cy="1768368"/>
            <wp:effectExtent l="0" t="0" r="0" b="0"/>
            <wp:docPr id="10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05388" cy="17683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9229F" w:rsidRDefault="007A0600">
      <w:pPr>
        <w:jc w:val="center"/>
        <w:rPr>
          <w:sz w:val="24"/>
          <w:szCs w:val="24"/>
        </w:rPr>
      </w:pPr>
      <w:r>
        <w:rPr>
          <w:sz w:val="24"/>
          <w:szCs w:val="24"/>
        </w:rPr>
        <w:t>Таблица 3</w:t>
      </w:r>
    </w:p>
    <w:p w:rsidR="00A9229F" w:rsidRDefault="00A9229F">
      <w:pPr>
        <w:jc w:val="both"/>
        <w:rPr>
          <w:sz w:val="24"/>
          <w:szCs w:val="24"/>
        </w:rPr>
      </w:pPr>
    </w:p>
    <w:p w:rsidR="00A9229F" w:rsidRDefault="00A9229F">
      <w:pPr>
        <w:jc w:val="both"/>
        <w:rPr>
          <w:sz w:val="24"/>
          <w:szCs w:val="24"/>
        </w:rPr>
      </w:pPr>
    </w:p>
    <w:p w:rsidR="00A9229F" w:rsidRDefault="00A9229F">
      <w:pPr>
        <w:jc w:val="both"/>
        <w:rPr>
          <w:sz w:val="24"/>
          <w:szCs w:val="24"/>
        </w:rPr>
      </w:pPr>
    </w:p>
    <w:p w:rsidR="00A9229F" w:rsidRDefault="00A9229F">
      <w:pPr>
        <w:jc w:val="both"/>
        <w:rPr>
          <w:sz w:val="24"/>
          <w:szCs w:val="24"/>
        </w:rPr>
      </w:pPr>
    </w:p>
    <w:p w:rsidR="00A9229F" w:rsidRDefault="007A0600">
      <w:pPr>
        <w:pStyle w:val="2"/>
      </w:pPr>
      <w:bookmarkStart w:id="18" w:name="_heading=h.7oz6x01493zp" w:colFirst="0" w:colLast="0"/>
      <w:bookmarkEnd w:id="18"/>
      <w:r>
        <w:lastRenderedPageBreak/>
        <w:t>Задача: «</w:t>
      </w:r>
      <w:r>
        <w:rPr>
          <w:highlight w:val="white"/>
        </w:rPr>
        <w:t>Конфигурирование с помощью веб-браузера (Команда «</w:t>
      </w:r>
      <w:proofErr w:type="spellStart"/>
      <w:r>
        <w:rPr>
          <w:highlight w:val="white"/>
        </w:rPr>
        <w:t>config</w:t>
      </w:r>
      <w:proofErr w:type="spellEnd"/>
      <w:r>
        <w:rPr>
          <w:highlight w:val="white"/>
        </w:rPr>
        <w:t>»)»</w:t>
      </w:r>
    </w:p>
    <w:p w:rsidR="00A9229F" w:rsidRDefault="007A0600">
      <w:p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Команда управления конфигурацией устройства, позволяет сохранить конфигурацию в энергонезависимую память, восстановить текущую сохраненную конфигурацию и загрузить базовые настройки.</w:t>
      </w:r>
    </w:p>
    <w:p w:rsidR="00A9229F" w:rsidRDefault="007A0600">
      <w:pPr>
        <w:numPr>
          <w:ilvl w:val="0"/>
          <w:numId w:val="9"/>
        </w:numPr>
        <w:ind w:right="1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config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save</w:t>
      </w:r>
      <w:proofErr w:type="spellEnd"/>
      <w:r>
        <w:rPr>
          <w:sz w:val="24"/>
          <w:szCs w:val="24"/>
        </w:rPr>
        <w:t xml:space="preserve"> – сохранение текущей конфигурации;</w:t>
      </w:r>
    </w:p>
    <w:p w:rsidR="00A9229F" w:rsidRDefault="007A0600">
      <w:pPr>
        <w:numPr>
          <w:ilvl w:val="0"/>
          <w:numId w:val="9"/>
        </w:numPr>
        <w:ind w:right="1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config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read</w:t>
      </w:r>
      <w:proofErr w:type="spellEnd"/>
      <w:r>
        <w:rPr>
          <w:sz w:val="24"/>
          <w:szCs w:val="24"/>
        </w:rPr>
        <w:t xml:space="preserve"> – восстановлен</w:t>
      </w:r>
      <w:r>
        <w:rPr>
          <w:sz w:val="24"/>
          <w:szCs w:val="24"/>
        </w:rPr>
        <w:t>ие текущей сохраненной конфигурации;</w:t>
      </w:r>
    </w:p>
    <w:p w:rsidR="00A9229F" w:rsidRDefault="007A0600">
      <w:pPr>
        <w:numPr>
          <w:ilvl w:val="0"/>
          <w:numId w:val="9"/>
        </w:numPr>
        <w:ind w:right="1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config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reset</w:t>
      </w:r>
      <w:proofErr w:type="spellEnd"/>
      <w:r>
        <w:rPr>
          <w:sz w:val="24"/>
          <w:szCs w:val="24"/>
        </w:rPr>
        <w:t xml:space="preserve"> – сброс конфигурации к базовым настройкам.</w:t>
      </w:r>
    </w:p>
    <w:p w:rsidR="00A9229F" w:rsidRDefault="00A9229F">
      <w:pPr>
        <w:jc w:val="both"/>
        <w:rPr>
          <w:sz w:val="24"/>
          <w:szCs w:val="24"/>
        </w:rPr>
      </w:pPr>
    </w:p>
    <w:p w:rsidR="00A9229F" w:rsidRDefault="00A9229F">
      <w:pPr>
        <w:jc w:val="both"/>
        <w:rPr>
          <w:sz w:val="24"/>
          <w:szCs w:val="24"/>
        </w:rPr>
      </w:pPr>
    </w:p>
    <w:p w:rsidR="00A9229F" w:rsidRDefault="007A0600">
      <w:pPr>
        <w:pStyle w:val="2"/>
      </w:pPr>
      <w:bookmarkStart w:id="19" w:name="_heading=h.m7t3fgkpuwg2" w:colFirst="0" w:colLast="0"/>
      <w:bookmarkEnd w:id="19"/>
      <w:r>
        <w:t>Задача: «</w:t>
      </w:r>
      <w:r>
        <w:rPr>
          <w:highlight w:val="white"/>
        </w:rPr>
        <w:t>Конфигурирование с помощью веб-браузера (</w:t>
      </w:r>
      <w:r>
        <w:t>Команда «</w:t>
      </w:r>
      <w:proofErr w:type="spellStart"/>
      <w:r>
        <w:t>bootloader</w:t>
      </w:r>
      <w:proofErr w:type="spellEnd"/>
      <w:r>
        <w:t>»)»</w:t>
      </w:r>
    </w:p>
    <w:p w:rsidR="00A9229F" w:rsidRDefault="007A0600">
      <w:pPr>
        <w:numPr>
          <w:ilvl w:val="0"/>
          <w:numId w:val="17"/>
        </w:numPr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>Команда переводит устройство в режим обновления ПО.</w:t>
      </w:r>
    </w:p>
    <w:p w:rsidR="00A9229F" w:rsidRDefault="007A0600">
      <w:pPr>
        <w:numPr>
          <w:ilvl w:val="0"/>
          <w:numId w:val="17"/>
        </w:numPr>
        <w:ind w:right="1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bootloader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start</w:t>
      </w:r>
      <w:proofErr w:type="spellEnd"/>
      <w:r>
        <w:rPr>
          <w:sz w:val="24"/>
          <w:szCs w:val="24"/>
        </w:rPr>
        <w:t xml:space="preserve"> – запуск режима обновления ПО.</w:t>
      </w:r>
    </w:p>
    <w:p w:rsidR="00A9229F" w:rsidRDefault="00A9229F">
      <w:pPr>
        <w:spacing w:line="240" w:lineRule="auto"/>
        <w:rPr>
          <w:sz w:val="24"/>
          <w:szCs w:val="24"/>
          <w:highlight w:val="white"/>
        </w:rPr>
      </w:pPr>
    </w:p>
    <w:p w:rsidR="00A9229F" w:rsidRDefault="00A9229F">
      <w:pPr>
        <w:spacing w:line="240" w:lineRule="auto"/>
        <w:rPr>
          <w:sz w:val="24"/>
          <w:szCs w:val="24"/>
          <w:highlight w:val="white"/>
        </w:rPr>
      </w:pPr>
    </w:p>
    <w:p w:rsidR="00A9229F" w:rsidRDefault="007A0600">
      <w:pPr>
        <w:pStyle w:val="1"/>
      </w:pPr>
      <w:bookmarkStart w:id="20" w:name="_heading=h.1ci93xb" w:colFirst="0" w:colLast="0"/>
      <w:bookmarkEnd w:id="20"/>
      <w:r>
        <w:t>Контакты</w:t>
      </w:r>
    </w:p>
    <w:p w:rsidR="00A9229F" w:rsidRDefault="007A0600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Для контактов с командой разработчиков просьба обращаться по следующим контактам:</w:t>
      </w:r>
    </w:p>
    <w:p w:rsidR="00A9229F" w:rsidRPr="007A0600" w:rsidRDefault="007A0600">
      <w:pPr>
        <w:shd w:val="clear" w:color="auto" w:fill="FFFFFF"/>
        <w:spacing w:line="24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Тел</w:t>
      </w:r>
      <w:r w:rsidRPr="007A0600">
        <w:rPr>
          <w:sz w:val="24"/>
          <w:szCs w:val="24"/>
          <w:lang w:val="en-US"/>
        </w:rPr>
        <w:t>.: 8 (495) 782-44-33</w:t>
      </w:r>
    </w:p>
    <w:p w:rsidR="00A9229F" w:rsidRPr="007A0600" w:rsidRDefault="007A0600">
      <w:pPr>
        <w:shd w:val="clear" w:color="auto" w:fill="FFFFFF"/>
        <w:spacing w:line="240" w:lineRule="auto"/>
        <w:jc w:val="both"/>
        <w:rPr>
          <w:sz w:val="24"/>
          <w:szCs w:val="24"/>
          <w:lang w:val="en-US"/>
        </w:rPr>
      </w:pPr>
      <w:r w:rsidRPr="007A0600">
        <w:rPr>
          <w:sz w:val="24"/>
          <w:szCs w:val="24"/>
          <w:lang w:val="en-US"/>
        </w:rPr>
        <w:t>E-mail: info@cnt-radio.ru</w:t>
      </w:r>
    </w:p>
    <w:p w:rsidR="00A9229F" w:rsidRPr="007A0600" w:rsidRDefault="00A9229F">
      <w:pPr>
        <w:spacing w:line="240" w:lineRule="auto"/>
        <w:jc w:val="both"/>
        <w:rPr>
          <w:b/>
          <w:sz w:val="24"/>
          <w:szCs w:val="24"/>
          <w:lang w:val="en-US"/>
        </w:rPr>
      </w:pPr>
    </w:p>
    <w:sectPr w:rsidR="00A9229F" w:rsidRPr="007A0600">
      <w:footerReference w:type="default" r:id="rId19"/>
      <w:headerReference w:type="first" r:id="rId20"/>
      <w:footerReference w:type="first" r:id="rId21"/>
      <w:pgSz w:w="11909" w:h="16834"/>
      <w:pgMar w:top="1440" w:right="1440" w:bottom="1440" w:left="1417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00000" w:rsidRDefault="007A0600">
      <w:pPr>
        <w:spacing w:line="240" w:lineRule="auto"/>
      </w:pPr>
      <w:r>
        <w:separator/>
      </w:r>
    </w:p>
  </w:endnote>
  <w:endnote w:type="continuationSeparator" w:id="0">
    <w:p w:rsidR="00000000" w:rsidRDefault="007A060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9229F" w:rsidRDefault="007A060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</w:t>
    </w:r>
    <w:r>
      <w:rPr>
        <w:color w:val="000000"/>
      </w:rPr>
      <w:fldChar w:fldCharType="end"/>
    </w:r>
  </w:p>
  <w:p w:rsidR="00A9229F" w:rsidRDefault="00A9229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9229F" w:rsidRDefault="00A9229F">
    <w:pPr>
      <w:jc w:val="center"/>
    </w:pPr>
  </w:p>
  <w:p w:rsidR="00A9229F" w:rsidRDefault="007A0600">
    <w:pPr>
      <w:jc w:val="center"/>
    </w:pPr>
    <w:r>
      <w:t>2025 г.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00000" w:rsidRDefault="007A0600">
      <w:pPr>
        <w:spacing w:line="240" w:lineRule="auto"/>
      </w:pPr>
      <w:r>
        <w:separator/>
      </w:r>
    </w:p>
  </w:footnote>
  <w:footnote w:type="continuationSeparator" w:id="0">
    <w:p w:rsidR="00000000" w:rsidRDefault="007A060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9229F" w:rsidRDefault="00A9229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97745C"/>
    <w:multiLevelType w:val="multilevel"/>
    <w:tmpl w:val="69066DF8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91584C"/>
    <w:multiLevelType w:val="multilevel"/>
    <w:tmpl w:val="540A83BA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8A84F9E"/>
    <w:multiLevelType w:val="multilevel"/>
    <w:tmpl w:val="64023C56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CEE3949"/>
    <w:multiLevelType w:val="multilevel"/>
    <w:tmpl w:val="E1785B1E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E2C57EB"/>
    <w:multiLevelType w:val="multilevel"/>
    <w:tmpl w:val="455667B8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0ECA179B"/>
    <w:multiLevelType w:val="multilevel"/>
    <w:tmpl w:val="767030F2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0FF60C29"/>
    <w:multiLevelType w:val="multilevel"/>
    <w:tmpl w:val="731EAB00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25AE3EE1"/>
    <w:multiLevelType w:val="multilevel"/>
    <w:tmpl w:val="EE0E28A2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C086816"/>
    <w:multiLevelType w:val="multilevel"/>
    <w:tmpl w:val="B4187232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388C1354"/>
    <w:multiLevelType w:val="multilevel"/>
    <w:tmpl w:val="81D65D7A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3DE11677"/>
    <w:multiLevelType w:val="multilevel"/>
    <w:tmpl w:val="0A361726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E0751E5"/>
    <w:multiLevelType w:val="multilevel"/>
    <w:tmpl w:val="28D83B52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3FA71909"/>
    <w:multiLevelType w:val="multilevel"/>
    <w:tmpl w:val="3FFCF4E6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4D6123A"/>
    <w:multiLevelType w:val="multilevel"/>
    <w:tmpl w:val="EEA4BE22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4B61040D"/>
    <w:multiLevelType w:val="multilevel"/>
    <w:tmpl w:val="0C2E9344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54923ACA"/>
    <w:multiLevelType w:val="multilevel"/>
    <w:tmpl w:val="2072245C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56AE2213"/>
    <w:multiLevelType w:val="multilevel"/>
    <w:tmpl w:val="CB1696A0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656D64D1"/>
    <w:multiLevelType w:val="multilevel"/>
    <w:tmpl w:val="C62E8C44"/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7A653769"/>
    <w:multiLevelType w:val="multilevel"/>
    <w:tmpl w:val="00FAF3B2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7C0C307A"/>
    <w:multiLevelType w:val="multilevel"/>
    <w:tmpl w:val="00C836A6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7F4830FE"/>
    <w:multiLevelType w:val="multilevel"/>
    <w:tmpl w:val="97B0B906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9"/>
  </w:num>
  <w:num w:numId="2">
    <w:abstractNumId w:val="18"/>
  </w:num>
  <w:num w:numId="3">
    <w:abstractNumId w:val="13"/>
  </w:num>
  <w:num w:numId="4">
    <w:abstractNumId w:val="16"/>
  </w:num>
  <w:num w:numId="5">
    <w:abstractNumId w:val="3"/>
  </w:num>
  <w:num w:numId="6">
    <w:abstractNumId w:val="4"/>
  </w:num>
  <w:num w:numId="7">
    <w:abstractNumId w:val="11"/>
  </w:num>
  <w:num w:numId="8">
    <w:abstractNumId w:val="1"/>
  </w:num>
  <w:num w:numId="9">
    <w:abstractNumId w:val="2"/>
  </w:num>
  <w:num w:numId="10">
    <w:abstractNumId w:val="20"/>
  </w:num>
  <w:num w:numId="11">
    <w:abstractNumId w:val="14"/>
  </w:num>
  <w:num w:numId="12">
    <w:abstractNumId w:val="0"/>
  </w:num>
  <w:num w:numId="13">
    <w:abstractNumId w:val="8"/>
  </w:num>
  <w:num w:numId="14">
    <w:abstractNumId w:val="9"/>
  </w:num>
  <w:num w:numId="15">
    <w:abstractNumId w:val="10"/>
  </w:num>
  <w:num w:numId="16">
    <w:abstractNumId w:val="7"/>
  </w:num>
  <w:num w:numId="17">
    <w:abstractNumId w:val="5"/>
  </w:num>
  <w:num w:numId="18">
    <w:abstractNumId w:val="6"/>
  </w:num>
  <w:num w:numId="19">
    <w:abstractNumId w:val="17"/>
  </w:num>
  <w:num w:numId="20">
    <w:abstractNumId w:val="12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29F"/>
    <w:rsid w:val="007A0600"/>
    <w:rsid w:val="00A92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A9BAD"/>
  <w15:docId w15:val="{B817ED52-B135-42B6-B927-F3ADFB662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line="240" w:lineRule="auto"/>
      <w:jc w:val="both"/>
      <w:outlineLvl w:val="0"/>
    </w:pPr>
    <w:rPr>
      <w:b/>
      <w:sz w:val="28"/>
      <w:szCs w:val="28"/>
      <w:highlight w:val="white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line="240" w:lineRule="auto"/>
      <w:jc w:val="both"/>
      <w:outlineLvl w:val="1"/>
    </w:pPr>
    <w:rPr>
      <w:b/>
      <w:sz w:val="24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annotation text"/>
    <w:link w:val="a5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Pr>
      <w:sz w:val="20"/>
      <w:szCs w:val="20"/>
    </w:rPr>
  </w:style>
  <w:style w:type="character" w:styleId="a6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7">
    <w:name w:val="List Paragraph"/>
    <w:uiPriority w:val="34"/>
    <w:qFormat/>
    <w:rsid w:val="00F42DBD"/>
    <w:pPr>
      <w:ind w:left="720"/>
      <w:contextualSpacing/>
    </w:pPr>
  </w:style>
  <w:style w:type="paragraph" w:styleId="a8">
    <w:name w:val="TOC Heading"/>
    <w:uiPriority w:val="39"/>
    <w:unhideWhenUsed/>
    <w:qFormat/>
    <w:rsid w:val="00A137BF"/>
    <w:pPr>
      <w:spacing w:before="240" w:line="259" w:lineRule="auto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10">
    <w:name w:val="toc 1"/>
    <w:autoRedefine/>
    <w:uiPriority w:val="39"/>
    <w:unhideWhenUsed/>
    <w:rsid w:val="00A137BF"/>
    <w:pPr>
      <w:spacing w:after="100"/>
    </w:pPr>
  </w:style>
  <w:style w:type="paragraph" w:styleId="20">
    <w:name w:val="toc 2"/>
    <w:autoRedefine/>
    <w:uiPriority w:val="39"/>
    <w:unhideWhenUsed/>
    <w:rsid w:val="00A137BF"/>
    <w:pPr>
      <w:spacing w:after="100"/>
      <w:ind w:left="220"/>
    </w:pPr>
  </w:style>
  <w:style w:type="character" w:styleId="a9">
    <w:name w:val="Hyperlink"/>
    <w:basedOn w:val="a0"/>
    <w:uiPriority w:val="99"/>
    <w:unhideWhenUsed/>
    <w:rsid w:val="00A137BF"/>
    <w:rPr>
      <w:color w:val="0000FF" w:themeColor="hyperlink"/>
      <w:u w:val="single"/>
    </w:rPr>
  </w:style>
  <w:style w:type="paragraph" w:styleId="aa">
    <w:name w:val="Balloon Text"/>
    <w:link w:val="ab"/>
    <w:uiPriority w:val="99"/>
    <w:semiHidden/>
    <w:unhideWhenUsed/>
    <w:rsid w:val="00135B9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135B97"/>
    <w:rPr>
      <w:rFonts w:ascii="Segoe UI" w:hAnsi="Segoe UI" w:cs="Segoe UI"/>
      <w:sz w:val="18"/>
      <w:szCs w:val="18"/>
    </w:rPr>
  </w:style>
  <w:style w:type="paragraph" w:styleId="ac">
    <w:name w:val="header"/>
    <w:link w:val="ad"/>
    <w:uiPriority w:val="99"/>
    <w:unhideWhenUsed/>
    <w:rsid w:val="008D4CDA"/>
    <w:pPr>
      <w:tabs>
        <w:tab w:val="center" w:pos="4677"/>
        <w:tab w:val="right" w:pos="9355"/>
      </w:tabs>
      <w:spacing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8D4CDA"/>
  </w:style>
  <w:style w:type="paragraph" w:styleId="ae">
    <w:name w:val="footer"/>
    <w:link w:val="af"/>
    <w:uiPriority w:val="99"/>
    <w:unhideWhenUsed/>
    <w:rsid w:val="008D4CDA"/>
    <w:pPr>
      <w:tabs>
        <w:tab w:val="center" w:pos="4677"/>
        <w:tab w:val="right" w:pos="9355"/>
      </w:tabs>
      <w:spacing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8D4CDA"/>
  </w:style>
  <w:style w:type="paragraph" w:styleId="af0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VHCZTpHA46tNDXN42bulw5HFXw==">CgMxLjAyCGguZ2pkZ3hzMgloLjMwajB6bGwyCWguMTdkcDh2dTIJaC4zcmRjcmpuMgloLjI2aW4xcmcyCGgubG54Yno5Mg5oLml2cmV5Z2NhNDNkdDIOaC5qOTY0aHJpM2pkNTQyDmguNmNnc3J3Mjg1dXE1Mg5oLnAxNDFiYnI2Y2JjbzIOaC52YmM3dGp0Y2diN2syDmguYXpoYXdzeGM2MTgyMg5oLnQ5Z25zYzJ3MGk4YjINaC5rdHdob3p2OW8yNDIOaC42eHplMzhkNXo4ZTYyDmguMjMzbDN6czlraDJ4Mg5oLmwzM2JyazdzOXl4eDIOaC43b3o2eDAxNDkzenAyDmgubTd0M2Zna3B1d2cyMgloLjFjaTkzeGI4AHIhMXNsQTBUZ2owVjlhTy1ycmV3b1BCS3h5OUlYM0dyYWV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2675</Words>
  <Characters>15248</Characters>
  <Application>Microsoft Office Word</Application>
  <DocSecurity>0</DocSecurity>
  <Lines>127</Lines>
  <Paragraphs>35</Paragraphs>
  <ScaleCrop>false</ScaleCrop>
  <Company/>
  <LinksUpToDate>false</LinksUpToDate>
  <CharactersWithSpaces>17888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CNT_14</cp:lastModifiedBy>
  <cp:revision>2</cp:revision>
  <dcterms:created xsi:type="dcterms:W3CDTF">2024-10-14T15:11:00Z</dcterms:created>
  <dcterms:modified xsi:type="dcterms:W3CDTF">2025-10-22T08:35:00Z</dcterms:modified>
</cp:coreProperties>
</file>