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0" w:line="276" w:lineRule="auto"/>
        <w:jc w:val="center"/>
        <w:rPr>
          <w:b w:val="1"/>
          <w:bCs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Инструкция по эксплуатации </w:t>
      </w:r>
    </w:p>
    <w:p w:rsidR="00000000" w:rsidDel="00000000" w:rsidP="00000000" w:rsidRDefault="00000000" w:rsidRPr="00000000" w14:paraId="00000011">
      <w:pPr>
        <w:spacing w:before="0" w:line="276" w:lineRule="auto"/>
        <w:jc w:val="center"/>
        <w:rPr>
          <w:b w:val="1"/>
          <w:bCs w:val="1"/>
          <w:sz w:val="28"/>
          <w:szCs w:val="28"/>
        </w:rPr>
      </w:pPr>
      <w:bookmarkStart w:colFirst="0" w:colLast="0" w:name="_heading=h.pupie83kk4vi" w:id="1"/>
      <w:bookmarkEnd w:id="1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ПО «Внутреннее программное обеспечение системы управления радиосвязью АПК СУРА RU.ЦТРВ.600005-01»</w:t>
      </w:r>
    </w:p>
    <w:p w:rsidR="00000000" w:rsidDel="00000000" w:rsidP="00000000" w:rsidRDefault="00000000" w:rsidRPr="00000000" w14:paraId="00000012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before="0"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before="0"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line="276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1801864388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A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Описание и назначение ПО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B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rdcrjn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запуска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C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nfqu4si2neip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Основные компоненты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11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E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12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F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before="0" w:line="276" w:lineRule="auto"/>
        <w:rPr>
          <w:b w:val="1"/>
          <w:bCs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1"/>
        <w:spacing w:before="0" w:line="276" w:lineRule="auto"/>
        <w:rPr/>
      </w:pPr>
      <w:bookmarkStart w:colFirst="0" w:colLast="0" w:name="_heading=h.d9f26zkmy2ag" w:id="2"/>
      <w:bookmarkEnd w:id="2"/>
      <w:r w:rsidDel="00000000" w:rsidR="00000000" w:rsidRPr="00000000">
        <w:rPr>
          <w:rtl w:val="0"/>
        </w:rPr>
        <w:t xml:space="preserve">Аннотация</w:t>
      </w:r>
    </w:p>
    <w:p w:rsidR="00000000" w:rsidDel="00000000" w:rsidP="00000000" w:rsidRDefault="00000000" w:rsidRPr="00000000" w14:paraId="00000023">
      <w:pPr>
        <w:spacing w:before="0"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эксплуатации ПО «Внутреннее программное обеспечение системы управления радиосвязью АПК СУРА RU.ЦТРВ.600005-01» (далее - ПО).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before="0" w:line="276" w:lineRule="auto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17dp8vu" w:id="3"/>
      <w:bookmarkEnd w:id="3"/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2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системы управления радиосвязью АПК СУРА RU.ЦТРВ.600005-01» – это система, предназначенная для обеспечения работы наземной подвижной цифровой и аналоговой радиосвязи «Радиокупол-БС», которая с помощью графического интерфейса предоставляет оператору возможность осуществлять передачу и прием голосовой информации, вести переговоры, производить их запись, управлять коммутацией абонентов различных радиосетей и контролировать режимы работы оборудования.</w:t>
      </w:r>
    </w:p>
    <w:p w:rsidR="00000000" w:rsidDel="00000000" w:rsidP="00000000" w:rsidRDefault="00000000" w:rsidRPr="00000000" w14:paraId="0000002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позволяет осуществлять: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передачу голосовой информации от микрофона в радиосеть;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прием голосовой информации из радиосети и воспроизведение ее посредством громкоговорителя;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индикацию режимов работы на дисплее;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поддержку работы ПО с манипулятором КД-01М;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коммутацию радиосетей посредством программного модуля «Коммутация»;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запись переговоров на диск.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Вход в ПО возможен в режимах «Администратор» или «Пользователь»: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режиме «Администратор» доступны настройки ПО, возможно конфигурирование изделия. 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Режим «Пользователь» предназначен для эксплуатации изделия.</w:t>
      </w:r>
    </w:p>
    <w:p w:rsidR="00000000" w:rsidDel="00000000" w:rsidP="00000000" w:rsidRDefault="00000000" w:rsidRPr="00000000" w14:paraId="0000003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before="0" w:line="276" w:lineRule="auto"/>
        <w:ind w:left="70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3rdcrjn" w:id="4"/>
      <w:bookmarkEnd w:id="4"/>
      <w:r w:rsidDel="00000000" w:rsidR="00000000" w:rsidRPr="00000000">
        <w:rPr>
          <w:vertAlign w:val="baseline"/>
          <w:rtl w:val="0"/>
        </w:rPr>
        <w:t xml:space="preserve">Процесс запуска ПО</w:t>
      </w:r>
    </w:p>
    <w:p w:rsidR="00000000" w:rsidDel="00000000" w:rsidP="00000000" w:rsidRDefault="00000000" w:rsidRPr="00000000" w14:paraId="0000003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Установите ПО с помощью инсталлятора.</w:t>
      </w:r>
    </w:p>
    <w:p w:rsidR="00000000" w:rsidDel="00000000" w:rsidP="00000000" w:rsidRDefault="00000000" w:rsidRPr="00000000" w14:paraId="00000039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Пример установки программного обеспечения на персональный компьютер с операционной системой Windows:</w:t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установите драйвер USB-ключа с прилагаемого носителя;</w:t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установите ПО Java, соответствующее операционной системе (64-бит);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установите ПО «SURA-ARGUT» с прилагаемого носителя;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выберите место установки ПО;</w:t>
      </w:r>
    </w:p>
    <w:p w:rsidR="00000000" w:rsidDel="00000000" w:rsidP="00000000" w:rsidRDefault="00000000" w:rsidRPr="00000000" w14:paraId="0000003F">
      <w:pPr>
        <w:numPr>
          <w:ilvl w:val="0"/>
          <w:numId w:val="3"/>
        </w:numPr>
        <w:spacing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подтвердите установку.</w:t>
      </w:r>
    </w:p>
    <w:p w:rsidR="00000000" w:rsidDel="00000000" w:rsidP="00000000" w:rsidRDefault="00000000" w:rsidRPr="00000000" w14:paraId="00000040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Запустите ПО, активировав значок запуска ПО (рис. 2).</w:t>
      </w:r>
    </w:p>
    <w:p w:rsidR="00000000" w:rsidDel="00000000" w:rsidP="00000000" w:rsidRDefault="00000000" w:rsidRPr="00000000" w14:paraId="00000042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120612" cy="937435"/>
            <wp:effectExtent b="0" l="0" r="0" t="0"/>
            <wp:docPr id="19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0612" cy="9374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4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sz w:val="24"/>
          <w:szCs w:val="24"/>
          <w:rtl w:val="0"/>
        </w:rPr>
        <w:t xml:space="preserve">3. Далее введите логин и пароль, нажмите кнопку «ОК» (рис. 3).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2524125" cy="1371600"/>
            <wp:effectExtent b="0" l="0" r="0" t="0"/>
            <wp:docPr id="1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1371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3</w:t>
      </w:r>
    </w:p>
    <w:p w:rsidR="00000000" w:rsidDel="00000000" w:rsidP="00000000" w:rsidRDefault="00000000" w:rsidRPr="00000000" w14:paraId="00000048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Style w:val="Heading1"/>
        <w:keepNext w:val="1"/>
        <w:keepLines w:val="1"/>
        <w:spacing w:before="0" w:line="276" w:lineRule="auto"/>
        <w:jc w:val="both"/>
        <w:rPr/>
      </w:pPr>
      <w:bookmarkStart w:colFirst="0" w:colLast="0" w:name="_heading=h.nfqu4si2neip" w:id="5"/>
      <w:bookmarkEnd w:id="5"/>
      <w:r w:rsidDel="00000000" w:rsidR="00000000" w:rsidRPr="00000000">
        <w:rPr>
          <w:vertAlign w:val="baseline"/>
          <w:rtl w:val="0"/>
        </w:rPr>
        <w:t xml:space="preserve">Основные компоненты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Запуск ПО возможен в режимах «Администратор» или «Пользователь». В режиме «Администратор» доступны настройки ПО. Режим предназначен для конфигурирования параметров АПК СУРА. Режим «Пользователь» предназначен только для эксплуатации АПК СУРА, настройки ПО в нём недоступны.</w:t>
      </w:r>
    </w:p>
    <w:p w:rsidR="00000000" w:rsidDel="00000000" w:rsidP="00000000" w:rsidRDefault="00000000" w:rsidRPr="00000000" w14:paraId="0000004F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Окно программы</w:t>
      </w:r>
    </w:p>
    <w:p w:rsidR="00000000" w:rsidDel="00000000" w:rsidP="00000000" w:rsidRDefault="00000000" w:rsidRPr="00000000" w14:paraId="00000051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Окно программы загрузится после авторизации (рис. 3).</w:t>
      </w:r>
    </w:p>
    <w:p w:rsidR="00000000" w:rsidDel="00000000" w:rsidP="00000000" w:rsidRDefault="00000000" w:rsidRPr="00000000" w14:paraId="00000052">
      <w:pPr>
        <w:pStyle w:val="Heading1"/>
        <w:keepNext w:val="1"/>
        <w:keepLines w:val="1"/>
        <w:spacing w:before="0" w:line="276" w:lineRule="auto"/>
        <w:jc w:val="center"/>
        <w:rPr/>
      </w:pPr>
      <w:bookmarkStart w:colFirst="0" w:colLast="0" w:name="_heading=h.b0x49t3ovv7m" w:id="6"/>
      <w:bookmarkEnd w:id="6"/>
      <w:r w:rsidDel="00000000" w:rsidR="00000000" w:rsidRPr="00000000">
        <w:rPr/>
        <w:drawing>
          <wp:inline distB="114300" distT="114300" distL="114300" distR="114300">
            <wp:extent cx="5731200" cy="4089400"/>
            <wp:effectExtent b="0" l="0" r="0" t="0"/>
            <wp:docPr id="22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89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3</w:t>
      </w:r>
    </w:p>
    <w:p w:rsidR="00000000" w:rsidDel="00000000" w:rsidP="00000000" w:rsidRDefault="00000000" w:rsidRPr="00000000" w14:paraId="00000054">
      <w:pPr>
        <w:spacing w:before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1 - Главное меню;</w:t>
      </w:r>
    </w:p>
    <w:p w:rsidR="00000000" w:rsidDel="00000000" w:rsidP="00000000" w:rsidRDefault="00000000" w:rsidRPr="00000000" w14:paraId="00000056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2 - Окно групп;</w:t>
      </w:r>
    </w:p>
    <w:p w:rsidR="00000000" w:rsidDel="00000000" w:rsidP="00000000" w:rsidRDefault="00000000" w:rsidRPr="00000000" w14:paraId="00000057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3 - Окно коммутаций.</w:t>
      </w:r>
    </w:p>
    <w:p w:rsidR="00000000" w:rsidDel="00000000" w:rsidP="00000000" w:rsidRDefault="00000000" w:rsidRPr="00000000" w14:paraId="00000058">
      <w:pPr>
        <w:spacing w:before="24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Окно программы состоит из окна коммутации и блока выбора панелей. Для отображения блока выбора панелей следует установить маркер в поле «Тип интерфейса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Панельный</w:t>
      </w:r>
      <w:r w:rsidDel="00000000" w:rsidR="00000000" w:rsidRPr="00000000">
        <w:rPr>
          <w:sz w:val="24"/>
          <w:szCs w:val="24"/>
          <w:rtl w:val="0"/>
        </w:rPr>
        <w:t xml:space="preserve">» в настройках ПО (Главное меню: Файл -&gt; Настройки). Главное меню отображается для всех панелей ПО.</w:t>
      </w:r>
    </w:p>
    <w:p w:rsidR="00000000" w:rsidDel="00000000" w:rsidP="00000000" w:rsidRDefault="00000000" w:rsidRPr="00000000" w14:paraId="00000059">
      <w:pPr>
        <w:spacing w:before="24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После изменения настроек программы ее необходимо перезапустить.</w:t>
      </w:r>
    </w:p>
    <w:p w:rsidR="00000000" w:rsidDel="00000000" w:rsidP="00000000" w:rsidRDefault="00000000" w:rsidRPr="00000000" w14:paraId="0000005A">
      <w:pPr>
        <w:spacing w:before="24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Окно коммутаций содержит созданные при конфигурировании ПО узлы.</w:t>
      </w:r>
    </w:p>
    <w:p w:rsidR="00000000" w:rsidDel="00000000" w:rsidP="00000000" w:rsidRDefault="00000000" w:rsidRPr="00000000" w14:paraId="0000005B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Панель «RoIP»</w:t>
      </w:r>
    </w:p>
    <w:p w:rsidR="00000000" w:rsidDel="00000000" w:rsidP="00000000" w:rsidRDefault="00000000" w:rsidRPr="00000000" w14:paraId="0000005C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Представляет собой отображение удаленного средства радиосвязи (радиостанция, радиоретранслятор) (рис. 4).</w:t>
      </w:r>
    </w:p>
    <w:p w:rsidR="00000000" w:rsidDel="00000000" w:rsidP="00000000" w:rsidRDefault="00000000" w:rsidRPr="00000000" w14:paraId="0000005D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RoIP (RoIP-узел) - удалённое средство радиосвязи (радиостанция, радиоретранслятор).</w:t>
      </w:r>
    </w:p>
    <w:p w:rsidR="00000000" w:rsidDel="00000000" w:rsidP="00000000" w:rsidRDefault="00000000" w:rsidRPr="00000000" w14:paraId="0000005F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2028825" cy="2590800"/>
            <wp:effectExtent b="0" l="0" r="0" t="0"/>
            <wp:docPr id="2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259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4</w:t>
      </w:r>
    </w:p>
    <w:p w:rsidR="00000000" w:rsidDel="00000000" w:rsidP="00000000" w:rsidRDefault="00000000" w:rsidRPr="00000000" w14:paraId="00000061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1 - Индикатор приема/передачи;</w:t>
      </w:r>
    </w:p>
    <w:p w:rsidR="00000000" w:rsidDel="00000000" w:rsidP="00000000" w:rsidRDefault="00000000" w:rsidRPr="00000000" w14:paraId="00000062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2 - Кнопка передачи;</w:t>
      </w:r>
    </w:p>
    <w:p w:rsidR="00000000" w:rsidDel="00000000" w:rsidP="00000000" w:rsidRDefault="00000000" w:rsidRPr="00000000" w14:paraId="00000063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3 - Кнопка настройки (доступна в режиме «Администратор»);</w:t>
      </w:r>
    </w:p>
    <w:p w:rsidR="00000000" w:rsidDel="00000000" w:rsidP="00000000" w:rsidRDefault="00000000" w:rsidRPr="00000000" w14:paraId="00000064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4 - Кнопка подключения/отключения от узла;</w:t>
      </w:r>
    </w:p>
    <w:p w:rsidR="00000000" w:rsidDel="00000000" w:rsidP="00000000" w:rsidRDefault="00000000" w:rsidRPr="00000000" w14:paraId="00000065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5 - Индикатор наличия голосового сигнала;</w:t>
      </w:r>
    </w:p>
    <w:p w:rsidR="00000000" w:rsidDel="00000000" w:rsidP="00000000" w:rsidRDefault="00000000" w:rsidRPr="00000000" w14:paraId="00000066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6 - Кнопка активации/деактивации подключенной к ПК тангенты.</w:t>
      </w:r>
    </w:p>
    <w:p w:rsidR="00000000" w:rsidDel="00000000" w:rsidP="00000000" w:rsidRDefault="00000000" w:rsidRPr="00000000" w14:paraId="00000067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Панель «Оператор»</w:t>
      </w:r>
    </w:p>
    <w:p w:rsidR="00000000" w:rsidDel="00000000" w:rsidP="00000000" w:rsidRDefault="00000000" w:rsidRPr="00000000" w14:paraId="00000069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Оператор - удаленные диспетчеры-операторы пультов управления по IP-сети ПУ-02 и ПУ-03, диспетчеры-операторы других АПК СУРА. (рис. 5).</w:t>
      </w:r>
    </w:p>
    <w:p w:rsidR="00000000" w:rsidDel="00000000" w:rsidP="00000000" w:rsidRDefault="00000000" w:rsidRPr="00000000" w14:paraId="0000006A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981200" cy="2638425"/>
            <wp:effectExtent b="0" l="0" r="0" t="0"/>
            <wp:docPr id="21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6384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5</w:t>
      </w:r>
    </w:p>
    <w:p w:rsidR="00000000" w:rsidDel="00000000" w:rsidP="00000000" w:rsidRDefault="00000000" w:rsidRPr="00000000" w14:paraId="0000006C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1 - Индикатор установки соединения с узлом и приёма/передачи;</w:t>
      </w:r>
    </w:p>
    <w:p w:rsidR="00000000" w:rsidDel="00000000" w:rsidP="00000000" w:rsidRDefault="00000000" w:rsidRPr="00000000" w14:paraId="0000006E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2 - Кнопка передачи;</w:t>
      </w:r>
    </w:p>
    <w:p w:rsidR="00000000" w:rsidDel="00000000" w:rsidP="00000000" w:rsidRDefault="00000000" w:rsidRPr="00000000" w14:paraId="0000006F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3 - Кнопка настройки (доступна в режиме «Администратор»);</w:t>
      </w:r>
    </w:p>
    <w:p w:rsidR="00000000" w:rsidDel="00000000" w:rsidP="00000000" w:rsidRDefault="00000000" w:rsidRPr="00000000" w14:paraId="00000070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4 - Индикатор наличия голосового сигнала;</w:t>
      </w:r>
    </w:p>
    <w:p w:rsidR="00000000" w:rsidDel="00000000" w:rsidP="00000000" w:rsidRDefault="00000000" w:rsidRPr="00000000" w14:paraId="00000071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5 - Кнопка активации/деактивации подключенной к ПК тангенты.</w:t>
      </w:r>
    </w:p>
    <w:p w:rsidR="00000000" w:rsidDel="00000000" w:rsidP="00000000" w:rsidRDefault="00000000" w:rsidRPr="00000000" w14:paraId="00000072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Панель «Телефонии»</w:t>
      </w:r>
    </w:p>
    <w:p w:rsidR="00000000" w:rsidDel="00000000" w:rsidP="00000000" w:rsidRDefault="00000000" w:rsidRPr="00000000" w14:paraId="00000074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SIP-узел - блок номеронабирателя RoIP-телефонии (рис. 6).</w:t>
      </w:r>
    </w:p>
    <w:p w:rsidR="00000000" w:rsidDel="00000000" w:rsidP="00000000" w:rsidRDefault="00000000" w:rsidRPr="00000000" w14:paraId="00000075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2009775" cy="2647950"/>
            <wp:effectExtent b="0" l="0" r="0" t="0"/>
            <wp:docPr id="2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09775" cy="26479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6</w:t>
      </w:r>
    </w:p>
    <w:p w:rsidR="00000000" w:rsidDel="00000000" w:rsidP="00000000" w:rsidRDefault="00000000" w:rsidRPr="00000000" w14:paraId="00000078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1 - Поле для ввода номера;</w:t>
      </w:r>
    </w:p>
    <w:p w:rsidR="00000000" w:rsidDel="00000000" w:rsidP="00000000" w:rsidRDefault="00000000" w:rsidRPr="00000000" w14:paraId="0000007A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2 - Цифровой блок для ввода номера;</w:t>
      </w:r>
    </w:p>
    <w:p w:rsidR="00000000" w:rsidDel="00000000" w:rsidP="00000000" w:rsidRDefault="00000000" w:rsidRPr="00000000" w14:paraId="0000007B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3 - Кнопка настройки (доступна в режиме «Администратор»);</w:t>
      </w:r>
    </w:p>
    <w:p w:rsidR="00000000" w:rsidDel="00000000" w:rsidP="00000000" w:rsidRDefault="00000000" w:rsidRPr="00000000" w14:paraId="0000007C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4 - Кнопка набора номера;</w:t>
      </w:r>
    </w:p>
    <w:p w:rsidR="00000000" w:rsidDel="00000000" w:rsidP="00000000" w:rsidRDefault="00000000" w:rsidRPr="00000000" w14:paraId="0000007D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5 - Кнопка включения режима определения голосовой активности в SIP-линии.</w:t>
      </w:r>
    </w:p>
    <w:p w:rsidR="00000000" w:rsidDel="00000000" w:rsidP="00000000" w:rsidRDefault="00000000" w:rsidRPr="00000000" w14:paraId="0000007E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Главное меню</w:t>
      </w:r>
    </w:p>
    <w:p w:rsidR="00000000" w:rsidDel="00000000" w:rsidP="00000000" w:rsidRDefault="00000000" w:rsidRPr="00000000" w14:paraId="00000080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Главное меню ПО содержит пункты «Файл», «Панели» и «Помощь». </w:t>
      </w:r>
    </w:p>
    <w:p w:rsidR="00000000" w:rsidDel="00000000" w:rsidP="00000000" w:rsidRDefault="00000000" w:rsidRPr="00000000" w14:paraId="00000081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Пункт «Файл» предназначен для настройки ПО, создания и удаления групп, узлов диспетчеризации (доступно в режиме «Администратор»), SIP-узлов, мест оператора и выхода из программы.</w:t>
      </w:r>
    </w:p>
    <w:p w:rsidR="00000000" w:rsidDel="00000000" w:rsidP="00000000" w:rsidRDefault="00000000" w:rsidRPr="00000000" w14:paraId="00000083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Пункт «Панели» предназначен для вызова окна передачи в группу (рис. 7).</w:t>
      </w:r>
    </w:p>
    <w:p w:rsidR="00000000" w:rsidDel="00000000" w:rsidP="00000000" w:rsidRDefault="00000000" w:rsidRPr="00000000" w14:paraId="00000085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619250" cy="2628900"/>
            <wp:effectExtent b="0" l="0" r="0" t="0"/>
            <wp:docPr id="2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2628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7</w:t>
      </w:r>
    </w:p>
    <w:p w:rsidR="00000000" w:rsidDel="00000000" w:rsidP="00000000" w:rsidRDefault="00000000" w:rsidRPr="00000000" w14:paraId="00000087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before="0"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Окно коммутации</w:t>
      </w:r>
    </w:p>
    <w:p w:rsidR="00000000" w:rsidDel="00000000" w:rsidP="00000000" w:rsidRDefault="00000000" w:rsidRPr="00000000" w14:paraId="00000089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Окно коммутации состоит из двух блоков. В верхней части окна расположен блок узлов диспетчеризации, в нижней части - блок поля коммутации (рис. 8).</w:t>
      </w:r>
    </w:p>
    <w:p w:rsidR="00000000" w:rsidDel="00000000" w:rsidP="00000000" w:rsidRDefault="00000000" w:rsidRPr="00000000" w14:paraId="0000008A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31200" cy="3124200"/>
            <wp:effectExtent b="0" l="0" r="0" t="0"/>
            <wp:docPr id="2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124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8</w:t>
      </w:r>
    </w:p>
    <w:p w:rsidR="00000000" w:rsidDel="00000000" w:rsidP="00000000" w:rsidRDefault="00000000" w:rsidRPr="00000000" w14:paraId="0000008C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1 - Блок узлов;</w:t>
      </w:r>
    </w:p>
    <w:p w:rsidR="00000000" w:rsidDel="00000000" w:rsidP="00000000" w:rsidRDefault="00000000" w:rsidRPr="00000000" w14:paraId="0000008D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2 - Узлы;</w:t>
      </w:r>
    </w:p>
    <w:p w:rsidR="00000000" w:rsidDel="00000000" w:rsidP="00000000" w:rsidRDefault="00000000" w:rsidRPr="00000000" w14:paraId="0000008E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3 - Бок поля коммутации.</w:t>
      </w:r>
    </w:p>
    <w:p w:rsidR="00000000" w:rsidDel="00000000" w:rsidP="00000000" w:rsidRDefault="00000000" w:rsidRPr="00000000" w14:paraId="0000008F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Окно записи переговоров</w:t>
      </w:r>
    </w:p>
    <w:p w:rsidR="00000000" w:rsidDel="00000000" w:rsidP="00000000" w:rsidRDefault="00000000" w:rsidRPr="00000000" w14:paraId="00000091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записи переговоров активируется при конфигурации ПО (рис. 8).</w:t>
      </w:r>
    </w:p>
    <w:p w:rsidR="00000000" w:rsidDel="00000000" w:rsidP="00000000" w:rsidRDefault="00000000" w:rsidRPr="00000000" w14:paraId="00000092">
      <w:pPr>
        <w:spacing w:before="0" w:line="276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334000" cy="3476625"/>
            <wp:effectExtent b="0" l="0" r="0" t="0"/>
            <wp:docPr id="2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4766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before="0" w:line="276" w:lineRule="auto"/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8</w:t>
      </w:r>
    </w:p>
    <w:p w:rsidR="00000000" w:rsidDel="00000000" w:rsidP="00000000" w:rsidRDefault="00000000" w:rsidRPr="00000000" w14:paraId="00000094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1 - Кнопка перехода к предыдущей записи;</w:t>
      </w:r>
    </w:p>
    <w:p w:rsidR="00000000" w:rsidDel="00000000" w:rsidP="00000000" w:rsidRDefault="00000000" w:rsidRPr="00000000" w14:paraId="00000096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2 - Кнопка воспроизведения;</w:t>
      </w:r>
    </w:p>
    <w:p w:rsidR="00000000" w:rsidDel="00000000" w:rsidP="00000000" w:rsidRDefault="00000000" w:rsidRPr="00000000" w14:paraId="00000097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3 - Кнопка перехода к следующей записи;</w:t>
      </w:r>
    </w:p>
    <w:p w:rsidR="00000000" w:rsidDel="00000000" w:rsidP="00000000" w:rsidRDefault="00000000" w:rsidRPr="00000000" w14:paraId="00000098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4 - Список фильтра отбора записей по дате;</w:t>
      </w:r>
    </w:p>
    <w:p w:rsidR="00000000" w:rsidDel="00000000" w:rsidP="00000000" w:rsidRDefault="00000000" w:rsidRPr="00000000" w14:paraId="00000099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5 - Кнопка экспорта записи в файл;</w:t>
      </w:r>
    </w:p>
    <w:p w:rsidR="00000000" w:rsidDel="00000000" w:rsidP="00000000" w:rsidRDefault="00000000" w:rsidRPr="00000000" w14:paraId="0000009A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6 - Кнопка загрузки записи из файла;</w:t>
      </w:r>
    </w:p>
    <w:p w:rsidR="00000000" w:rsidDel="00000000" w:rsidP="00000000" w:rsidRDefault="00000000" w:rsidRPr="00000000" w14:paraId="0000009B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7 - Индикатор прогресса выполняемой операции;</w:t>
      </w:r>
    </w:p>
    <w:p w:rsidR="00000000" w:rsidDel="00000000" w:rsidP="00000000" w:rsidRDefault="00000000" w:rsidRPr="00000000" w14:paraId="0000009C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8 - Список фильтра отбора записей по узлу;</w:t>
      </w:r>
    </w:p>
    <w:p w:rsidR="00000000" w:rsidDel="00000000" w:rsidP="00000000" w:rsidRDefault="00000000" w:rsidRPr="00000000" w14:paraId="0000009D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9 - Поле с отображением записей;</w:t>
      </w:r>
    </w:p>
    <w:p w:rsidR="00000000" w:rsidDel="00000000" w:rsidP="00000000" w:rsidRDefault="00000000" w:rsidRPr="00000000" w14:paraId="0000009E">
      <w:pPr>
        <w:spacing w:before="0" w:line="276" w:lineRule="auto"/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10 - Список фильтра отбора записей по направлению (прием/передача).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lnxbz9" w:id="7"/>
      <w:bookmarkEnd w:id="7"/>
      <w:r w:rsidDel="00000000" w:rsidR="00000000" w:rsidRPr="00000000">
        <w:rPr>
          <w:vertAlign w:val="baseline"/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A0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slwhthboqfub" w:id="8"/>
      <w:bookmarkEnd w:id="8"/>
      <w:r w:rsidDel="00000000" w:rsidR="00000000" w:rsidRPr="00000000">
        <w:rPr>
          <w:sz w:val="24"/>
          <w:szCs w:val="24"/>
          <w:rtl w:val="0"/>
        </w:rPr>
        <w:t xml:space="preserve">1. По окончании работы выполните выход из ПО через меню Файл -&gt; Выход. </w:t>
      </w:r>
    </w:p>
    <w:p w:rsidR="00000000" w:rsidDel="00000000" w:rsidP="00000000" w:rsidRDefault="00000000" w:rsidRPr="00000000" w14:paraId="000000A1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xdl5i6stf199" w:id="9"/>
      <w:bookmarkEnd w:id="9"/>
      <w:r w:rsidDel="00000000" w:rsidR="00000000" w:rsidRPr="00000000">
        <w:rPr>
          <w:sz w:val="24"/>
          <w:szCs w:val="24"/>
          <w:rtl w:val="0"/>
        </w:rPr>
        <w:t xml:space="preserve">2. Выключите ПК способом, предусмотренным для выключения ПК в установленной операционной системе.</w:t>
      </w:r>
    </w:p>
    <w:p w:rsidR="00000000" w:rsidDel="00000000" w:rsidP="00000000" w:rsidRDefault="00000000" w:rsidRPr="00000000" w14:paraId="000000A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yqnhqrucz952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z7e38y1l2wu8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76b3l6pz50qg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pStyle w:val="Heading1"/>
        <w:spacing w:before="0" w:line="276" w:lineRule="auto"/>
        <w:rPr>
          <w:highlight w:val="white"/>
        </w:rPr>
      </w:pPr>
      <w:bookmarkStart w:colFirst="0" w:colLast="0" w:name="_heading=h.5tff77q1fjis" w:id="13"/>
      <w:bookmarkEnd w:id="13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Style w:val="Heading1"/>
        <w:spacing w:before="0" w:line="276" w:lineRule="auto"/>
        <w:rPr>
          <w:sz w:val="24"/>
          <w:szCs w:val="24"/>
        </w:rPr>
      </w:pPr>
      <w:bookmarkStart w:colFirst="0" w:colLast="0" w:name="_heading=h.1ci93xb" w:id="14"/>
      <w:bookmarkEnd w:id="14"/>
      <w:r w:rsidDel="00000000" w:rsidR="00000000" w:rsidRPr="00000000">
        <w:rPr>
          <w:highlight w:val="white"/>
          <w:rtl w:val="0"/>
        </w:rPr>
        <w:t xml:space="preserve">Контакты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A9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AA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AB">
      <w:pPr>
        <w:spacing w:before="0"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6" w:type="default"/>
      <w:footerReference r:id="rId17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D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E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F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B0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9A7E2B"/>
    <w:pPr>
      <w:ind w:left="720"/>
      <w:contextualSpacing w:val="1"/>
    </w:pPr>
  </w:style>
  <w:style w:type="character" w:styleId="a9">
    <w:name w:val="Hyperlink"/>
    <w:basedOn w:val="a0"/>
    <w:uiPriority w:val="99"/>
    <w:unhideWhenUsed w:val="1"/>
    <w:rsid w:val="00321434"/>
    <w:rPr>
      <w:color w:val="0000ff" w:themeColor="hyperlink"/>
      <w:u w:val="single"/>
    </w:rPr>
  </w:style>
  <w:style w:type="paragraph" w:styleId="aa">
    <w:name w:val="TOC Heading"/>
    <w:basedOn w:val="1"/>
    <w:next w:val="a"/>
    <w:uiPriority w:val="39"/>
    <w:unhideWhenUsed w:val="1"/>
    <w:qFormat w:val="1"/>
    <w:rsid w:val="007F50C7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  <w:lang w:val="ru-RU"/>
    </w:rPr>
  </w:style>
  <w:style w:type="paragraph" w:styleId="10">
    <w:name w:val="toc 1"/>
    <w:basedOn w:val="a"/>
    <w:next w:val="a"/>
    <w:autoRedefine w:val="1"/>
    <w:uiPriority w:val="39"/>
    <w:unhideWhenUsed w:val="1"/>
    <w:rsid w:val="007F50C7"/>
    <w:pPr>
      <w:spacing w:after="100"/>
    </w:pPr>
  </w:style>
  <w:style w:type="paragraph" w:styleId="ab">
    <w:name w:val="Balloon Text"/>
    <w:basedOn w:val="a"/>
    <w:link w:val="ac"/>
    <w:uiPriority w:val="99"/>
    <w:semiHidden w:val="1"/>
    <w:unhideWhenUsed w:val="1"/>
    <w:rsid w:val="00CC48E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CC48EF"/>
    <w:rPr>
      <w:rFonts w:ascii="Segoe UI" w:cs="Segoe UI" w:hAnsi="Segoe UI"/>
      <w:sz w:val="18"/>
      <w:szCs w:val="18"/>
    </w:rPr>
  </w:style>
  <w:style w:type="character" w:styleId="ad">
    <w:name w:val="FollowedHyperlink"/>
    <w:basedOn w:val="a0"/>
    <w:uiPriority w:val="99"/>
    <w:semiHidden w:val="1"/>
    <w:unhideWhenUsed w:val="1"/>
    <w:rsid w:val="004B77BD"/>
    <w:rPr>
      <w:color w:val="800080" w:themeColor="followed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7.png"/><Relationship Id="rId10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8.png"/><Relationship Id="rId15" Type="http://schemas.openxmlformats.org/officeDocument/2006/relationships/image" Target="media/image6.png"/><Relationship Id="rId14" Type="http://schemas.openxmlformats.org/officeDocument/2006/relationships/image" Target="media/image3.png"/><Relationship Id="rId17" Type="http://schemas.openxmlformats.org/officeDocument/2006/relationships/footer" Target="footer2.xml"/><Relationship Id="rId16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9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k5zQDjL9wL56J8vNKXKMB3VHqA==">CgMxLjAyCGguZ2pkZ3hzMg5oLnB1cGllODNrazR2aTIOaC5kOWYyNnprbXkyYWcyCWguMTdkcDh2dTIJaC4zcmRjcmpuMg5oLm5mcXU0c2kybmVpcDIOaC5iMHg0OXQzb3Z2N20yCGgubG54Yno5Mg5oLnNsd2h0aGJvcWZ1YjIOaC54ZGw1aTZzdGYxOTkyDmgueXFuaHFydWN6OTUyMg5oLno3ZTM4eTFsMnd1ODIOaC43NmIzbDZwejUwcWcyDmguNXRmZjc3cTFmamlzMgloLjFjaTkzeGI4AHIhMVNSUks2Zk1YYjNWWnJaVXJnWTcxQTZCQXpkQkJHN0p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2024-10-14T13:25:00Z</dcterms:created>
</cp:coreProperties>
</file>