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установке и началу работы с ПО </w:t>
      </w:r>
    </w:p>
    <w:p w:rsidR="00000000" w:rsidDel="00000000" w:rsidP="00000000" w:rsidRDefault="00000000" w:rsidRPr="00000000" w14:paraId="00000010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sz w:val="28"/>
          <w:szCs w:val="28"/>
          <w:rtl w:val="0"/>
        </w:rPr>
        <w:t xml:space="preserve">Внутреннее программное обеспечение</w:t>
      </w:r>
    </w:p>
    <w:p w:rsidR="00000000" w:rsidDel="00000000" w:rsidP="00000000" w:rsidRDefault="00000000" w:rsidRPr="00000000" w14:paraId="0000001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сервера записи переговоров СР16 RU.ЦТРВ.501598-01»</w:t>
      </w:r>
    </w:p>
    <w:p w:rsidR="00000000" w:rsidDel="00000000" w:rsidP="00000000" w:rsidRDefault="00000000" w:rsidRPr="00000000" w14:paraId="00000012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1537730250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6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rgpc9tyz172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Системные требования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csuhnlodazq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 Процесс установки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Процесс завершения работы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 Контакты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B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d9f26zkmy2ag" w:id="0"/>
      <w:bookmarkEnd w:id="0"/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1E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установки ПО «Внутреннее программное обеспечение сервера записи переговоров СР16 RU.ЦТРВ.501598-01».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x2w31e2ua5t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4rgpc9tyz172" w:id="2"/>
      <w:bookmarkEnd w:id="2"/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vertAlign w:val="baseline"/>
          <w:rtl w:val="0"/>
        </w:rPr>
        <w:t xml:space="preserve">Системные требования</w:t>
      </w:r>
    </w:p>
    <w:p w:rsidR="00000000" w:rsidDel="00000000" w:rsidP="00000000" w:rsidRDefault="00000000" w:rsidRPr="00000000" w14:paraId="00000022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4aa1zveziyvu" w:id="3"/>
      <w:bookmarkEnd w:id="3"/>
      <w:r w:rsidDel="00000000" w:rsidR="00000000" w:rsidRPr="00000000">
        <w:rPr>
          <w:sz w:val="24"/>
          <w:szCs w:val="24"/>
          <w:rtl w:val="0"/>
        </w:rPr>
        <w:t xml:space="preserve">ПО является неотъемлемой частью поставляемых изделий. Конфигурирование   изделий осуществляется с использованием веб-браузера, установленного на ПК.</w:t>
      </w:r>
    </w:p>
    <w:p w:rsidR="00000000" w:rsidDel="00000000" w:rsidP="00000000" w:rsidRDefault="00000000" w:rsidRPr="00000000" w14:paraId="00000023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uwpk6nhaphl" w:id="4"/>
      <w:bookmarkEnd w:id="4"/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4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7lktlvo6b1kg" w:id="5"/>
      <w:bookmarkEnd w:id="5"/>
      <w:r w:rsidDel="00000000" w:rsidR="00000000" w:rsidRPr="00000000">
        <w:rPr>
          <w:sz w:val="24"/>
          <w:szCs w:val="24"/>
          <w:rtl w:val="0"/>
        </w:rPr>
        <w:t xml:space="preserve">Рекомендуется использовать браузеры:</w:t>
      </w:r>
    </w:p>
    <w:p w:rsidR="00000000" w:rsidDel="00000000" w:rsidP="00000000" w:rsidRDefault="00000000" w:rsidRPr="00000000" w14:paraId="00000025">
      <w:pPr>
        <w:keepNext w:val="1"/>
        <w:keepLines w:val="1"/>
        <w:spacing w:line="276" w:lineRule="auto"/>
        <w:ind w:left="566.9291338582675" w:firstLine="0"/>
        <w:jc w:val="both"/>
        <w:rPr>
          <w:sz w:val="24"/>
          <w:szCs w:val="24"/>
        </w:rPr>
      </w:pPr>
      <w:bookmarkStart w:colFirst="0" w:colLast="0" w:name="_heading=h.8we65ou6kl67" w:id="6"/>
      <w:bookmarkEnd w:id="6"/>
      <w:r w:rsidDel="00000000" w:rsidR="00000000" w:rsidRPr="00000000">
        <w:rPr>
          <w:sz w:val="24"/>
          <w:szCs w:val="24"/>
          <w:rtl w:val="0"/>
        </w:rPr>
        <w:t xml:space="preserve">- Opera 10 и выше;</w:t>
      </w:r>
    </w:p>
    <w:p w:rsidR="00000000" w:rsidDel="00000000" w:rsidP="00000000" w:rsidRDefault="00000000" w:rsidRPr="00000000" w14:paraId="00000026">
      <w:pPr>
        <w:keepNext w:val="1"/>
        <w:keepLines w:val="1"/>
        <w:spacing w:line="276" w:lineRule="auto"/>
        <w:ind w:left="566.9291338582675" w:firstLine="0"/>
        <w:jc w:val="both"/>
        <w:rPr>
          <w:sz w:val="24"/>
          <w:szCs w:val="24"/>
        </w:rPr>
      </w:pPr>
      <w:bookmarkStart w:colFirst="0" w:colLast="0" w:name="_heading=h.55fe14mfn9l0" w:id="7"/>
      <w:bookmarkEnd w:id="7"/>
      <w:r w:rsidDel="00000000" w:rsidR="00000000" w:rsidRPr="00000000">
        <w:rPr>
          <w:sz w:val="24"/>
          <w:szCs w:val="24"/>
          <w:rtl w:val="0"/>
        </w:rPr>
        <w:t xml:space="preserve">- Google Chrome;</w:t>
      </w:r>
    </w:p>
    <w:p w:rsidR="00000000" w:rsidDel="00000000" w:rsidP="00000000" w:rsidRDefault="00000000" w:rsidRPr="00000000" w14:paraId="00000027">
      <w:pPr>
        <w:keepNext w:val="1"/>
        <w:keepLines w:val="1"/>
        <w:spacing w:line="276" w:lineRule="auto"/>
        <w:ind w:left="566.9291338582675" w:firstLine="0"/>
        <w:jc w:val="both"/>
        <w:rPr>
          <w:sz w:val="24"/>
          <w:szCs w:val="24"/>
        </w:rPr>
      </w:pPr>
      <w:bookmarkStart w:colFirst="0" w:colLast="0" w:name="_heading=h.z1y47soilwx" w:id="8"/>
      <w:bookmarkEnd w:id="8"/>
      <w:r w:rsidDel="00000000" w:rsidR="00000000" w:rsidRPr="00000000">
        <w:rPr>
          <w:sz w:val="24"/>
          <w:szCs w:val="24"/>
          <w:rtl w:val="0"/>
        </w:rPr>
        <w:t xml:space="preserve">- Firefox 3.5 и выше;</w:t>
      </w:r>
    </w:p>
    <w:p w:rsidR="00000000" w:rsidDel="00000000" w:rsidP="00000000" w:rsidRDefault="00000000" w:rsidRPr="00000000" w14:paraId="00000028">
      <w:pPr>
        <w:keepNext w:val="1"/>
        <w:keepLines w:val="1"/>
        <w:spacing w:line="276" w:lineRule="auto"/>
        <w:ind w:left="566.9291338582675" w:firstLine="0"/>
        <w:jc w:val="both"/>
        <w:rPr>
          <w:sz w:val="24"/>
          <w:szCs w:val="24"/>
        </w:rPr>
      </w:pPr>
      <w:bookmarkStart w:colFirst="0" w:colLast="0" w:name="_heading=h.ic63w9egtt8b" w:id="9"/>
      <w:bookmarkEnd w:id="9"/>
      <w:r w:rsidDel="00000000" w:rsidR="00000000" w:rsidRPr="00000000">
        <w:rPr>
          <w:sz w:val="24"/>
          <w:szCs w:val="24"/>
          <w:rtl w:val="0"/>
        </w:rPr>
        <w:t xml:space="preserve">- Internet Explorer 7 и выше.</w:t>
      </w:r>
    </w:p>
    <w:p w:rsidR="00000000" w:rsidDel="00000000" w:rsidP="00000000" w:rsidRDefault="00000000" w:rsidRPr="00000000" w14:paraId="00000029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2r9xrnms2p4r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этого необходимо соединить разъём подключения к IP-сети с разъёмом сетевой карты ПК с помощью патч-корда (информационного кабеля) из комплекта поставки.</w:t>
      </w:r>
    </w:p>
    <w:p w:rsidR="00000000" w:rsidDel="00000000" w:rsidP="00000000" w:rsidRDefault="00000000" w:rsidRPr="00000000" w14:paraId="0000002B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Базовые сетевые настройки:</w:t>
      </w:r>
    </w:p>
    <w:p w:rsidR="00000000" w:rsidDel="00000000" w:rsidP="00000000" w:rsidRDefault="00000000" w:rsidRPr="00000000" w14:paraId="0000002D">
      <w:pP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IP-адрес и порт устройства: 10.100.100.200:8080;</w:t>
      </w:r>
    </w:p>
    <w:p w:rsidR="00000000" w:rsidDel="00000000" w:rsidP="00000000" w:rsidRDefault="00000000" w:rsidRPr="00000000" w14:paraId="0000002E">
      <w:pP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Настройте сетевую карту ПК в соответствии с параметрами:</w:t>
      </w:r>
    </w:p>
    <w:p w:rsidR="00000000" w:rsidDel="00000000" w:rsidP="00000000" w:rsidRDefault="00000000" w:rsidRPr="00000000" w14:paraId="0000002F">
      <w:pP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IP-адрес шлюза: 10.100.100.1;</w:t>
      </w:r>
    </w:p>
    <w:p w:rsidR="00000000" w:rsidDel="00000000" w:rsidP="00000000" w:rsidRDefault="00000000" w:rsidRPr="00000000" w14:paraId="00000030">
      <w:pP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Маска подсети: 255.255.225.0;</w:t>
      </w:r>
    </w:p>
    <w:p w:rsidR="00000000" w:rsidDel="00000000" w:rsidP="00000000" w:rsidRDefault="00000000" w:rsidRPr="00000000" w14:paraId="00000031">
      <w:pP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Имя пользователя: admin;</w:t>
      </w:r>
    </w:p>
    <w:p w:rsidR="00000000" w:rsidDel="00000000" w:rsidP="00000000" w:rsidRDefault="00000000" w:rsidRPr="00000000" w14:paraId="00000032">
      <w:pP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Пароль: admin.</w:t>
      </w:r>
    </w:p>
    <w:p w:rsidR="00000000" w:rsidDel="00000000" w:rsidP="00000000" w:rsidRDefault="00000000" w:rsidRPr="00000000" w14:paraId="00000033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Убедитесь в том, что ПК настроен на работу с данным IP-адресом.</w:t>
      </w:r>
    </w:p>
    <w:p w:rsidR="00000000" w:rsidDel="00000000" w:rsidP="00000000" w:rsidRDefault="00000000" w:rsidRPr="00000000" w14:paraId="00000035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1"/>
        <w:keepNext w:val="1"/>
        <w:keepLines w:val="1"/>
        <w:spacing w:line="276" w:lineRule="auto"/>
        <w:rPr/>
      </w:pPr>
      <w:bookmarkStart w:colFirst="0" w:colLast="0" w:name="_heading=h.csuhnlodazq9" w:id="11"/>
      <w:bookmarkEnd w:id="11"/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vertAlign w:val="baseline"/>
          <w:rtl w:val="0"/>
        </w:rPr>
        <w:t xml:space="preserve">Процесс установки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qe84w8hzc19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1"/>
        <w:keepLines w:val="1"/>
        <w:spacing w:line="276" w:lineRule="auto"/>
        <w:jc w:val="both"/>
        <w:rPr>
          <w:b w:val="1"/>
          <w:sz w:val="24"/>
          <w:szCs w:val="24"/>
        </w:rPr>
      </w:pPr>
      <w:bookmarkStart w:colFirst="0" w:colLast="0" w:name="_heading=h.xz84vb9th0xl" w:id="13"/>
      <w:bookmarkEnd w:id="13"/>
      <w:r w:rsidDel="00000000" w:rsidR="00000000" w:rsidRPr="00000000">
        <w:rPr>
          <w:b w:val="1"/>
          <w:sz w:val="24"/>
          <w:szCs w:val="24"/>
          <w:rtl w:val="0"/>
        </w:rPr>
        <w:t xml:space="preserve">Подключение и аутентификация</w:t>
      </w:r>
    </w:p>
    <w:p w:rsidR="00000000" w:rsidDel="00000000" w:rsidP="00000000" w:rsidRDefault="00000000" w:rsidRPr="00000000" w14:paraId="0000003A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gc7m2g81cflq" w:id="14"/>
      <w:bookmarkEnd w:id="14"/>
      <w:r w:rsidDel="00000000" w:rsidR="00000000" w:rsidRPr="00000000">
        <w:rPr>
          <w:sz w:val="24"/>
          <w:szCs w:val="24"/>
          <w:rtl w:val="0"/>
        </w:rPr>
        <w:t xml:space="preserve">1. Подключите изделие к сетевой карте ПК с помощью патч-корда Ethernet.</w:t>
      </w:r>
    </w:p>
    <w:p w:rsidR="00000000" w:rsidDel="00000000" w:rsidP="00000000" w:rsidRDefault="00000000" w:rsidRPr="00000000" w14:paraId="0000003B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lo7yckk2e766" w:id="15"/>
      <w:bookmarkEnd w:id="15"/>
      <w:r w:rsidDel="00000000" w:rsidR="00000000" w:rsidRPr="00000000">
        <w:rPr>
          <w:sz w:val="24"/>
          <w:szCs w:val="24"/>
          <w:rtl w:val="0"/>
        </w:rPr>
        <w:t xml:space="preserve">2. Убедитесь, что сетевые настройки ПК допускают работу с IP-адресом 10.100.100.200.</w:t>
      </w:r>
    </w:p>
    <w:p w:rsidR="00000000" w:rsidDel="00000000" w:rsidP="00000000" w:rsidRDefault="00000000" w:rsidRPr="00000000" w14:paraId="0000003C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yuq7wjc6blqf" w:id="16"/>
      <w:bookmarkEnd w:id="16"/>
      <w:r w:rsidDel="00000000" w:rsidR="00000000" w:rsidRPr="00000000">
        <w:rPr>
          <w:sz w:val="24"/>
          <w:szCs w:val="24"/>
          <w:rtl w:val="0"/>
        </w:rPr>
        <w:t xml:space="preserve">3. Введите в адресной строке веб-браузера адрес и порт: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http://10.100.100.200:8080</w:t>
        </w:r>
      </w:hyperlink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D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98wx2rxpsjf9" w:id="17"/>
      <w:bookmarkEnd w:id="17"/>
      <w:r w:rsidDel="00000000" w:rsidR="00000000" w:rsidRPr="00000000">
        <w:rPr>
          <w:sz w:val="24"/>
          <w:szCs w:val="24"/>
          <w:rtl w:val="0"/>
        </w:rPr>
        <w:t xml:space="preserve">4. В окне веб-браузера загрузится окно аутентификации (рисунок 1).</w:t>
      </w:r>
    </w:p>
    <w:p w:rsidR="00000000" w:rsidDel="00000000" w:rsidP="00000000" w:rsidRDefault="00000000" w:rsidRPr="00000000" w14:paraId="0000003E">
      <w:pPr>
        <w:keepNext w:val="1"/>
        <w:spacing w:after="200" w:line="360" w:lineRule="auto"/>
        <w:ind w:right="142"/>
        <w:jc w:val="center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x9rasliy1772" w:id="18"/>
      <w:bookmarkEnd w:id="18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2474595" cy="2618740"/>
            <wp:effectExtent b="0" l="0" r="0" t="0"/>
            <wp:docPr id="9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74595" cy="26187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1"/>
        <w:spacing w:after="200" w:line="360" w:lineRule="auto"/>
        <w:ind w:right="142"/>
        <w:jc w:val="center"/>
        <w:rPr>
          <w:sz w:val="24"/>
          <w:szCs w:val="24"/>
        </w:rPr>
      </w:pPr>
      <w:bookmarkStart w:colFirst="0" w:colLast="0" w:name="_heading=h.rudfefdnp8e0" w:id="19"/>
      <w:bookmarkEnd w:id="19"/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40">
      <w:pPr>
        <w:keepNext w:val="1"/>
        <w:spacing w:after="200" w:line="276" w:lineRule="auto"/>
        <w:ind w:right="142"/>
        <w:jc w:val="both"/>
        <w:rPr>
          <w:sz w:val="24"/>
          <w:szCs w:val="24"/>
        </w:rPr>
      </w:pPr>
      <w:bookmarkStart w:colFirst="0" w:colLast="0" w:name="_heading=h.yq51ghuxmrm8" w:id="20"/>
      <w:bookmarkEnd w:id="20"/>
      <w:r w:rsidDel="00000000" w:rsidR="00000000" w:rsidRPr="00000000">
        <w:rPr>
          <w:sz w:val="24"/>
          <w:szCs w:val="24"/>
          <w:rtl w:val="0"/>
        </w:rPr>
        <w:t xml:space="preserve">5. В поля «Имя пользователя» и «Пароль» окна аутентификации введите имя пользователя: admin и пароль: admin, нажмите кнопку «Вход».</w:t>
      </w:r>
    </w:p>
    <w:p w:rsidR="00000000" w:rsidDel="00000000" w:rsidP="00000000" w:rsidRDefault="00000000" w:rsidRPr="00000000" w14:paraId="00000041">
      <w:pPr>
        <w:keepNext w:val="1"/>
        <w:spacing w:after="200" w:line="276" w:lineRule="auto"/>
        <w:ind w:right="142"/>
        <w:jc w:val="both"/>
        <w:rPr>
          <w:sz w:val="24"/>
          <w:szCs w:val="24"/>
        </w:rPr>
      </w:pPr>
      <w:bookmarkStart w:colFirst="0" w:colLast="0" w:name="_heading=h.rqoig0440n99" w:id="21"/>
      <w:bookmarkEnd w:id="21"/>
      <w:r w:rsidDel="00000000" w:rsidR="00000000" w:rsidRPr="00000000">
        <w:rPr>
          <w:sz w:val="24"/>
          <w:szCs w:val="24"/>
          <w:rtl w:val="0"/>
        </w:rPr>
        <w:t xml:space="preserve">6. После идентификации пользователя в окне веб-браузера загрузится веб-интерфейс управления сервером в стартовом окне «Инфраструктура» (рисунок 2).</w:t>
      </w:r>
    </w:p>
    <w:p w:rsidR="00000000" w:rsidDel="00000000" w:rsidP="00000000" w:rsidRDefault="00000000" w:rsidRPr="00000000" w14:paraId="00000042">
      <w:pPr>
        <w:keepNext w:val="1"/>
        <w:spacing w:after="200" w:line="360" w:lineRule="auto"/>
        <w:ind w:right="142" w:firstLine="360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ul08zirrk373" w:id="22"/>
      <w:bookmarkEnd w:id="22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31200" cy="1016000"/>
            <wp:effectExtent b="0" l="0" r="0" t="0"/>
            <wp:docPr id="1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016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1"/>
        <w:spacing w:after="200" w:line="360" w:lineRule="auto"/>
        <w:ind w:right="142" w:firstLine="360"/>
        <w:jc w:val="center"/>
        <w:rPr>
          <w:sz w:val="24"/>
          <w:szCs w:val="24"/>
        </w:rPr>
      </w:pPr>
      <w:bookmarkStart w:colFirst="0" w:colLast="0" w:name="_heading=h.3ems1ngucip0" w:id="23"/>
      <w:bookmarkEnd w:id="23"/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44">
      <w:pPr>
        <w:keepNext w:val="1"/>
        <w:spacing w:after="200" w:line="360" w:lineRule="auto"/>
        <w:ind w:right="142"/>
        <w:jc w:val="left"/>
        <w:rPr>
          <w:sz w:val="24"/>
          <w:szCs w:val="24"/>
        </w:rPr>
      </w:pPr>
      <w:bookmarkStart w:colFirst="0" w:colLast="0" w:name="_heading=h.2aa4p5wspga" w:id="24"/>
      <w:bookmarkEnd w:id="2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23i82km0hnxs" w:id="25"/>
      <w:bookmarkEnd w:id="2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1yozerl966q7" w:id="26"/>
      <w:bookmarkEnd w:id="2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w6f9u8wxh7ob" w:id="27"/>
      <w:bookmarkEnd w:id="2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1"/>
        <w:spacing w:line="276" w:lineRule="auto"/>
        <w:rPr/>
      </w:pPr>
      <w:bookmarkStart w:colFirst="0" w:colLast="0" w:name="_heading=h.lnxbz9" w:id="28"/>
      <w:bookmarkEnd w:id="28"/>
      <w:r w:rsidDel="00000000" w:rsidR="00000000" w:rsidRPr="00000000">
        <w:rPr>
          <w:rtl w:val="0"/>
        </w:rPr>
        <w:t xml:space="preserve">4. Процесс завершения работы ПО</w:t>
      </w:r>
    </w:p>
    <w:p w:rsidR="00000000" w:rsidDel="00000000" w:rsidP="00000000" w:rsidRDefault="00000000" w:rsidRPr="00000000" w14:paraId="00000049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slwhthboqfub" w:id="29"/>
      <w:bookmarkEnd w:id="29"/>
      <w:r w:rsidDel="00000000" w:rsidR="00000000" w:rsidRPr="00000000">
        <w:rPr>
          <w:sz w:val="24"/>
          <w:szCs w:val="24"/>
          <w:rtl w:val="0"/>
        </w:rPr>
        <w:t xml:space="preserve">Для завершения работы с ПО осуществите процедуры выхода из приложения. В системном окне в выпадающем меню кнопки «Перезагрузка» выбрать «Выключить». При выборе «Перезагрузка» перезапускается ВПО без перезапуска сервера. Выбор Shut down (рисунок 3) выключит изделие.</w:t>
      </w:r>
    </w:p>
    <w:p w:rsidR="00000000" w:rsidDel="00000000" w:rsidP="00000000" w:rsidRDefault="00000000" w:rsidRPr="00000000" w14:paraId="0000004A">
      <w:pPr>
        <w:spacing w:after="160"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499773" cy="1878164"/>
            <wp:effectExtent b="0" l="0" r="0" t="0"/>
            <wp:docPr id="1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99773" cy="18781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160"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4C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rfcxxt6cxu41" w:id="30"/>
      <w:bookmarkEnd w:id="3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nmq30pnpcqlm" w:id="31"/>
      <w:bookmarkEnd w:id="3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slwhthboqfub" w:id="29"/>
      <w:bookmarkEnd w:id="2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yqnhqrucz952" w:id="32"/>
      <w:bookmarkEnd w:id="3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z7e38y1l2wu8" w:id="33"/>
      <w:bookmarkEnd w:id="3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7a5zfks9kxty" w:id="34"/>
      <w:bookmarkEnd w:id="3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76b3l6pz50qg" w:id="35"/>
      <w:bookmarkEnd w:id="3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Style w:val="Heading1"/>
        <w:spacing w:line="276" w:lineRule="auto"/>
        <w:rPr>
          <w:highlight w:val="white"/>
        </w:rPr>
      </w:pPr>
      <w:bookmarkStart w:colFirst="0" w:colLast="0" w:name="_heading=h.1ci93xb" w:id="36"/>
      <w:bookmarkEnd w:id="36"/>
      <w:r w:rsidDel="00000000" w:rsidR="00000000" w:rsidRPr="00000000">
        <w:rPr>
          <w:highlight w:val="white"/>
          <w:rtl w:val="0"/>
        </w:rPr>
        <w:t xml:space="preserve">5. Контакты</w:t>
      </w:r>
    </w:p>
    <w:p w:rsidR="00000000" w:rsidDel="00000000" w:rsidP="00000000" w:rsidRDefault="00000000" w:rsidRPr="00000000" w14:paraId="00000054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реквизитам:</w:t>
      </w:r>
    </w:p>
    <w:p w:rsidR="00000000" w:rsidDel="00000000" w:rsidP="00000000" w:rsidRDefault="00000000" w:rsidRPr="00000000" w14:paraId="00000055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56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57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1" w:type="default"/>
      <w:footerReference r:id="rId12" w:type="first"/>
      <w:pgSz w:h="16834" w:w="11909" w:orient="portrait"/>
      <w:pgMar w:bottom="993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B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6">
    <w:name w:val="header"/>
    <w:basedOn w:val="a"/>
    <w:link w:val="a7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C12A02"/>
  </w:style>
  <w:style w:type="paragraph" w:styleId="a8">
    <w:name w:val="footer"/>
    <w:basedOn w:val="a"/>
    <w:link w:val="a9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C12A02"/>
  </w:style>
  <w:style w:type="character" w:styleId="aa">
    <w:name w:val="Hyperlink"/>
    <w:basedOn w:val="a0"/>
    <w:uiPriority w:val="99"/>
    <w:unhideWhenUsed w:val="1"/>
    <w:rsid w:val="0083545A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 w:val="1"/>
    <w:rsid w:val="00ED742C"/>
    <w:pPr>
      <w:ind w:left="720"/>
      <w:contextualSpacing w:val="1"/>
    </w:pPr>
  </w:style>
  <w:style w:type="character" w:styleId="ac">
    <w:name w:val="annotation reference"/>
    <w:uiPriority w:val="99"/>
    <w:semiHidden w:val="1"/>
    <w:unhideWhenUsed w:val="1"/>
    <w:rPr>
      <w:sz w:val="16"/>
      <w:szCs w:val="16"/>
    </w:rPr>
  </w:style>
  <w:style w:type="paragraph" w:styleId="ad">
    <w:name w:val="annotation subject"/>
    <w:basedOn w:val="ae"/>
    <w:next w:val="ae"/>
    <w:link w:val="af"/>
    <w:uiPriority w:val="99"/>
    <w:semiHidden w:val="1"/>
    <w:unhideWhenUsed w:val="1"/>
    <w:rPr>
      <w:b w:val="1"/>
      <w:bCs w:val="1"/>
    </w:rPr>
  </w:style>
  <w:style w:type="character" w:styleId="af" w:customStyle="1">
    <w:name w:val="Тема примечания Знак"/>
    <w:basedOn w:val="af0"/>
    <w:link w:val="ad"/>
    <w:uiPriority w:val="99"/>
    <w:semiHidden w:val="1"/>
    <w:rPr>
      <w:b w:val="1"/>
      <w:bCs w:val="1"/>
      <w:sz w:val="20"/>
      <w:szCs w:val="20"/>
    </w:rPr>
  </w:style>
  <w:style w:type="paragraph" w:styleId="ae">
    <w:name w:val="annotation text"/>
    <w:basedOn w:val="a"/>
    <w:link w:val="af0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0" w:customStyle="1">
    <w:name w:val="Текст примечания Знак"/>
    <w:link w:val="ae"/>
    <w:uiPriority w:val="99"/>
    <w:semiHidden w:val="1"/>
    <w:rPr>
      <w:sz w:val="20"/>
      <w:szCs w:val="20"/>
    </w:rPr>
  </w:style>
  <w:style w:type="paragraph" w:styleId="af1">
    <w:name w:val="Balloon Text"/>
    <w:basedOn w:val="a"/>
    <w:link w:val="af2"/>
    <w:uiPriority w:val="99"/>
    <w:semiHidden w:val="1"/>
    <w:unhideWhenUsed w:val="1"/>
    <w:rsid w:val="00EF631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2" w:customStyle="1">
    <w:name w:val="Текст выноски Знак"/>
    <w:basedOn w:val="a0"/>
    <w:link w:val="af1"/>
    <w:uiPriority w:val="99"/>
    <w:semiHidden w:val="1"/>
    <w:rsid w:val="00EF6312"/>
    <w:rPr>
      <w:rFonts w:ascii="Segoe UI" w:cs="Segoe UI" w:hAnsi="Segoe UI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image" Target="media/image2.png"/><Relationship Id="rId12" Type="http://schemas.openxmlformats.org/officeDocument/2006/relationships/footer" Target="footer2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10.100.100.200:8080" TargetMode="Externa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N56SZCkq5XiMZ16axDRD2tSSHg==">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2024-10-14T13:04:00Z</dcterms:created>
</cp:coreProperties>
</file>